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D434E" w14:textId="1DD71FAC" w:rsidR="00FD6B52" w:rsidRPr="00F85144" w:rsidRDefault="00FD6B52"/>
    <w:p w14:paraId="04BA8334" w14:textId="77777777" w:rsidR="00BF10D0" w:rsidRDefault="000429FE" w:rsidP="00AD1A93">
      <w:pPr>
        <w:pStyle w:val="Kop1"/>
      </w:pPr>
      <w:r w:rsidRPr="00F85144">
        <w:t>Call for Expression of Interest</w:t>
      </w:r>
      <w:r w:rsidR="008F0359" w:rsidRPr="00F85144">
        <w:t xml:space="preserve"> to join the ELBE </w:t>
      </w:r>
      <w:r w:rsidR="00FD6B52">
        <w:t>Alliance</w:t>
      </w:r>
      <w:r w:rsidR="008F0359" w:rsidRPr="00F85144">
        <w:t xml:space="preserve"> </w:t>
      </w:r>
      <w:r w:rsidR="00FD6B52">
        <w:t>O</w:t>
      </w:r>
      <w:r w:rsidRPr="00F85144">
        <w:t xml:space="preserve">ffshore </w:t>
      </w:r>
      <w:r w:rsidR="00FD6B52">
        <w:t>W</w:t>
      </w:r>
      <w:r w:rsidRPr="00F85144">
        <w:t xml:space="preserve">ind </w:t>
      </w:r>
      <w:r w:rsidR="007E33F5">
        <w:t>M</w:t>
      </w:r>
      <w:r w:rsidRPr="00F85144">
        <w:t xml:space="preserve">ission to </w:t>
      </w:r>
      <w:r w:rsidR="007E33F5">
        <w:t xml:space="preserve">Asia </w:t>
      </w:r>
    </w:p>
    <w:p w14:paraId="0128C286" w14:textId="68349E38" w:rsidR="00BF673A" w:rsidRPr="00BF673A" w:rsidRDefault="007E33F5" w:rsidP="00E24221">
      <w:pPr>
        <w:pStyle w:val="Kop1"/>
      </w:pPr>
      <w:r>
        <w:t>(South Korea and Japan)</w:t>
      </w:r>
    </w:p>
    <w:p w14:paraId="3700CC3E" w14:textId="77777777" w:rsidR="00E24221" w:rsidRDefault="00E24221" w:rsidP="00AD1A93">
      <w:pPr>
        <w:pStyle w:val="Ondertitel"/>
      </w:pPr>
    </w:p>
    <w:p w14:paraId="7F64904D" w14:textId="09A8C057" w:rsidR="00AD1A93" w:rsidRPr="00F85144" w:rsidRDefault="00AD1A93" w:rsidP="00AD1A93">
      <w:pPr>
        <w:pStyle w:val="Ondertitel"/>
      </w:pPr>
      <w:r w:rsidRPr="00F85144">
        <w:t>COSME Project: ELBE PLUS</w:t>
      </w:r>
      <w:r w:rsidR="00FD6B52">
        <w:t xml:space="preserve"> </w:t>
      </w:r>
      <w:r w:rsidR="00A17560">
        <w:t xml:space="preserve">project </w:t>
      </w:r>
      <w:r w:rsidR="00FD6B52">
        <w:t>by ELBE Alliance</w:t>
      </w:r>
      <w:r w:rsidR="00A17560">
        <w:t xml:space="preserve"> and </w:t>
      </w:r>
      <w:r w:rsidR="00367817" w:rsidRPr="00367817">
        <w:rPr>
          <w:highlight w:val="yellow"/>
        </w:rPr>
        <w:t xml:space="preserve">Energy Cluster Denmark </w:t>
      </w:r>
    </w:p>
    <w:p w14:paraId="32CD6326" w14:textId="00F91B0A" w:rsidR="007E33F5" w:rsidRPr="007E33F5" w:rsidRDefault="00AD1A93" w:rsidP="00BF673A">
      <w:pPr>
        <w:pStyle w:val="Ondertitel"/>
      </w:pPr>
      <w:r w:rsidRPr="00F85144">
        <w:t xml:space="preserve">European </w:t>
      </w:r>
      <w:r w:rsidR="00FD6B52">
        <w:t>S</w:t>
      </w:r>
      <w:r w:rsidRPr="00F85144">
        <w:t xml:space="preserve">trategic </w:t>
      </w:r>
      <w:r w:rsidR="00FD6B52">
        <w:t>C</w:t>
      </w:r>
      <w:r w:rsidRPr="00F85144">
        <w:t xml:space="preserve">luster </w:t>
      </w:r>
      <w:r w:rsidR="00FD6B52">
        <w:t>P</w:t>
      </w:r>
      <w:r w:rsidRPr="00F85144">
        <w:t xml:space="preserve">artnership in </w:t>
      </w:r>
      <w:r w:rsidR="00FD6B52">
        <w:t>B</w:t>
      </w:r>
      <w:r w:rsidRPr="00F85144">
        <w:t xml:space="preserve">lue </w:t>
      </w:r>
      <w:r w:rsidR="00FD6B52">
        <w:t>E</w:t>
      </w:r>
      <w:r w:rsidRPr="00F85144">
        <w:t>nergy</w:t>
      </w:r>
    </w:p>
    <w:p w14:paraId="567A9793" w14:textId="07CC5C15" w:rsidR="00976176" w:rsidRPr="00F85144" w:rsidRDefault="00976176" w:rsidP="000365AE">
      <w:pPr>
        <w:pStyle w:val="Kop2"/>
        <w:rPr>
          <w:lang w:val="en-GB"/>
        </w:rPr>
      </w:pPr>
      <w:r w:rsidRPr="00F85144">
        <w:rPr>
          <w:lang w:val="en-GB"/>
        </w:rPr>
        <w:t>For Whom?</w:t>
      </w:r>
    </w:p>
    <w:p w14:paraId="72EEFBC2" w14:textId="60E44DD4" w:rsidR="00256FC3" w:rsidRDefault="007E33F5" w:rsidP="000365AE">
      <w:r>
        <w:rPr>
          <w:b/>
          <w:bCs/>
        </w:rPr>
        <w:t xml:space="preserve">European Companies and </w:t>
      </w:r>
      <w:r w:rsidR="00FD6B52">
        <w:rPr>
          <w:b/>
          <w:bCs/>
        </w:rPr>
        <w:t xml:space="preserve">SMEs </w:t>
      </w:r>
      <w:r w:rsidR="003B49C9" w:rsidRPr="00F85144">
        <w:t xml:space="preserve">interested in promoting their </w:t>
      </w:r>
      <w:r w:rsidR="003B49C9" w:rsidRPr="00AC2043">
        <w:rPr>
          <w:b/>
          <w:bCs/>
        </w:rPr>
        <w:t>Offshore Wind</w:t>
      </w:r>
      <w:r w:rsidR="003B49C9" w:rsidRPr="00F85144">
        <w:t xml:space="preserve"> (OW)</w:t>
      </w:r>
      <w:r w:rsidR="00256FC3" w:rsidRPr="00F85144">
        <w:t xml:space="preserve"> related</w:t>
      </w:r>
      <w:r w:rsidR="003B49C9" w:rsidRPr="00F85144">
        <w:t xml:space="preserve"> </w:t>
      </w:r>
      <w:r w:rsidR="00FD6B52">
        <w:t xml:space="preserve">innovations, </w:t>
      </w:r>
      <w:r w:rsidR="003B49C9" w:rsidRPr="00F85144">
        <w:t xml:space="preserve">solutions and/or products </w:t>
      </w:r>
      <w:r w:rsidR="00256FC3" w:rsidRPr="00F85144">
        <w:t>in</w:t>
      </w:r>
      <w:r>
        <w:t xml:space="preserve"> South Korea and Japan </w:t>
      </w:r>
      <w:r w:rsidR="00FD6B52">
        <w:t xml:space="preserve">and with interest in establishing strategic collaborations </w:t>
      </w:r>
      <w:r>
        <w:t xml:space="preserve">with local companies </w:t>
      </w:r>
      <w:r w:rsidR="00FD6B52">
        <w:t xml:space="preserve">in this emerging industry in </w:t>
      </w:r>
      <w:r>
        <w:t>these countries</w:t>
      </w:r>
      <w:r w:rsidR="00FD6B52">
        <w:t xml:space="preserve">. </w:t>
      </w:r>
    </w:p>
    <w:p w14:paraId="04814475" w14:textId="2113A5CF" w:rsidR="00AC2043" w:rsidRDefault="00AC2043" w:rsidP="00AC2043">
      <w:pPr>
        <w:pStyle w:val="Kop2"/>
      </w:pPr>
      <w:r>
        <w:t xml:space="preserve">Where and When will it take place? </w:t>
      </w:r>
    </w:p>
    <w:p w14:paraId="26E64923" w14:textId="5DBE6CF3" w:rsidR="00BF10D0" w:rsidRDefault="00AC2043" w:rsidP="009521BB">
      <w:pPr>
        <w:jc w:val="left"/>
      </w:pPr>
      <w:r w:rsidRPr="00F85144">
        <w:t>Th</w:t>
      </w:r>
      <w:r w:rsidR="00FD6B52">
        <w:t xml:space="preserve">is </w:t>
      </w:r>
      <w:r w:rsidR="00972614">
        <w:t xml:space="preserve">ELBE Alliance </w:t>
      </w:r>
      <w:r w:rsidR="009521BB">
        <w:t xml:space="preserve">OW </w:t>
      </w:r>
      <w:r w:rsidRPr="00F85144">
        <w:t xml:space="preserve">mission </w:t>
      </w:r>
      <w:r w:rsidR="00BF10D0">
        <w:t xml:space="preserve">to Asia </w:t>
      </w:r>
      <w:r w:rsidRPr="00F85144">
        <w:t xml:space="preserve">will be held </w:t>
      </w:r>
      <w:r w:rsidR="00BF10D0">
        <w:t>as 2 (two) missions followed by</w:t>
      </w:r>
      <w:r w:rsidR="009521BB">
        <w:t xml:space="preserve"> </w:t>
      </w:r>
      <w:r w:rsidR="00874923">
        <w:t xml:space="preserve">each </w:t>
      </w:r>
      <w:r w:rsidR="00BF10D0">
        <w:t>other:</w:t>
      </w:r>
    </w:p>
    <w:p w14:paraId="55CDDBA4" w14:textId="278E91E2" w:rsidR="00BF10D0" w:rsidRPr="00BF10D0" w:rsidRDefault="00BF10D0" w:rsidP="00BF10D0">
      <w:pPr>
        <w:numPr>
          <w:ilvl w:val="0"/>
          <w:numId w:val="4"/>
        </w:numPr>
        <w:tabs>
          <w:tab w:val="num" w:pos="720"/>
        </w:tabs>
        <w:rPr>
          <w:b/>
          <w:bCs/>
          <w:lang w:val="en-US"/>
        </w:rPr>
      </w:pPr>
      <w:r w:rsidRPr="00BF10D0">
        <w:rPr>
          <w:b/>
          <w:bCs/>
          <w:lang w:val="en-US"/>
        </w:rPr>
        <w:t>week 44 (</w:t>
      </w:r>
      <w:r w:rsidR="00874923">
        <w:rPr>
          <w:b/>
          <w:bCs/>
          <w:lang w:val="en-US"/>
        </w:rPr>
        <w:t>1</w:t>
      </w:r>
      <w:r w:rsidRPr="009521BB">
        <w:rPr>
          <w:b/>
          <w:bCs/>
          <w:lang w:val="en-US"/>
        </w:rPr>
        <w:t xml:space="preserve"> - </w:t>
      </w:r>
      <w:r w:rsidRPr="00BF10D0">
        <w:rPr>
          <w:b/>
          <w:bCs/>
          <w:lang w:val="en-US"/>
        </w:rPr>
        <w:t>4 Nov): South Korea </w:t>
      </w:r>
    </w:p>
    <w:p w14:paraId="55700A47" w14:textId="7CFE9D81" w:rsidR="00BF10D0" w:rsidRPr="00BF10D0" w:rsidRDefault="00BF10D0" w:rsidP="00BF10D0">
      <w:pPr>
        <w:numPr>
          <w:ilvl w:val="0"/>
          <w:numId w:val="4"/>
        </w:numPr>
        <w:tabs>
          <w:tab w:val="num" w:pos="720"/>
        </w:tabs>
        <w:rPr>
          <w:b/>
          <w:bCs/>
          <w:lang w:val="da-DK"/>
        </w:rPr>
      </w:pPr>
      <w:r w:rsidRPr="00BF10D0">
        <w:rPr>
          <w:b/>
          <w:bCs/>
          <w:lang w:val="en-US"/>
        </w:rPr>
        <w:t>week 45 (7</w:t>
      </w:r>
      <w:r w:rsidRPr="009521BB">
        <w:rPr>
          <w:b/>
          <w:bCs/>
          <w:lang w:val="en-US"/>
        </w:rPr>
        <w:t>-</w:t>
      </w:r>
      <w:r w:rsidRPr="00BF10D0">
        <w:rPr>
          <w:b/>
          <w:bCs/>
          <w:lang w:val="en-US"/>
        </w:rPr>
        <w:t xml:space="preserve"> 11 Nov): Japan</w:t>
      </w:r>
    </w:p>
    <w:p w14:paraId="269BB3FE" w14:textId="1C3AD1A2" w:rsidR="00046731" w:rsidRPr="00367817" w:rsidRDefault="00BF10D0" w:rsidP="00046731">
      <w:pPr>
        <w:rPr>
          <w:b/>
          <w:bCs/>
          <w:u w:val="single"/>
        </w:rPr>
      </w:pPr>
      <w:r w:rsidRPr="005501C1">
        <w:rPr>
          <w:lang w:val="en-US"/>
        </w:rPr>
        <w:t>European companies can</w:t>
      </w:r>
      <w:r w:rsidRPr="00367817">
        <w:rPr>
          <w:b/>
          <w:bCs/>
          <w:lang w:val="en-US"/>
        </w:rPr>
        <w:t xml:space="preserve"> </w:t>
      </w:r>
      <w:r w:rsidRPr="00367817">
        <w:rPr>
          <w:b/>
          <w:bCs/>
          <w:u w:val="single"/>
          <w:lang w:val="en-US"/>
        </w:rPr>
        <w:t xml:space="preserve">choose to participate in the full 2 weeks program including South Korea and Japan or only choosing one country.  </w:t>
      </w:r>
    </w:p>
    <w:p w14:paraId="787C3286" w14:textId="681AFBFB" w:rsidR="00046731" w:rsidRDefault="00046731" w:rsidP="00046731">
      <w:pPr>
        <w:pStyle w:val="Kop2"/>
      </w:pPr>
      <w:r>
        <w:t xml:space="preserve">Why go to </w:t>
      </w:r>
      <w:r w:rsidR="00972614">
        <w:t xml:space="preserve">these </w:t>
      </w:r>
      <w:r w:rsidR="00E24221">
        <w:t xml:space="preserve">emerging </w:t>
      </w:r>
      <w:r w:rsidR="00972614">
        <w:t>offshore wind markets?</w:t>
      </w:r>
      <w:r w:rsidR="001E740A">
        <w:rPr>
          <w:rStyle w:val="Voetnootmarkering"/>
        </w:rPr>
        <w:footnoteReference w:id="2"/>
      </w:r>
    </w:p>
    <w:p w14:paraId="28B5858E" w14:textId="4AC4EC2B" w:rsidR="00E24221" w:rsidRDefault="00C961FA" w:rsidP="00972614">
      <w:r w:rsidRPr="002E48EC">
        <w:rPr>
          <w:b/>
          <w:bCs/>
        </w:rPr>
        <w:t>South Korea</w:t>
      </w:r>
      <w:r w:rsidR="007F324D" w:rsidRPr="002E48EC">
        <w:rPr>
          <w:b/>
          <w:bCs/>
        </w:rPr>
        <w:t>:</w:t>
      </w:r>
      <w:r>
        <w:t xml:space="preserve"> </w:t>
      </w:r>
      <w:r w:rsidR="002E48EC">
        <w:t>announced its</w:t>
      </w:r>
      <w:r w:rsidR="002E48EC" w:rsidRPr="002E48EC">
        <w:t xml:space="preserve"> </w:t>
      </w:r>
      <w:r w:rsidR="002E48EC">
        <w:t>Green New Deal in 2020 setting out a target to achieve net zero emissions by 2050, with a $52 billion green economy investment package. Among these investments, the establishment of a major target of 12 GW offshore wind by 2030.</w:t>
      </w:r>
      <w:r w:rsidR="001E740A" w:rsidRPr="001E740A">
        <w:t xml:space="preserve"> </w:t>
      </w:r>
      <w:r w:rsidR="001E740A">
        <w:t xml:space="preserve">The 12 GW offshore wind target by 2030 is a large leap from the 188 MW of offshore wind currently installed (as of the end of 2021). Most projects under development are located off the provinces of South </w:t>
      </w:r>
      <w:proofErr w:type="spellStart"/>
      <w:r w:rsidR="001E740A">
        <w:t>Jeolla</w:t>
      </w:r>
      <w:proofErr w:type="spellEnd"/>
      <w:r w:rsidR="001E740A">
        <w:t xml:space="preserve">, North </w:t>
      </w:r>
      <w:proofErr w:type="spellStart"/>
      <w:r w:rsidR="001E740A">
        <w:t>Jeolla</w:t>
      </w:r>
      <w:proofErr w:type="spellEnd"/>
      <w:r w:rsidR="001E740A">
        <w:t xml:space="preserve">, Ulsan and Incheon, with some ambition in </w:t>
      </w:r>
      <w:proofErr w:type="spellStart"/>
      <w:r w:rsidR="001E740A">
        <w:t>Jeju</w:t>
      </w:r>
      <w:proofErr w:type="spellEnd"/>
      <w:r w:rsidR="001E740A">
        <w:t xml:space="preserve"> Islands and other regions. Altogether around 25 GW of potential capacity which could come online by 2035 has been identified, according to Aegir Analytics. The ambitious national target and strong conditions for fixed-bottom sites (especially off South </w:t>
      </w:r>
      <w:proofErr w:type="spellStart"/>
      <w:r w:rsidR="001E740A">
        <w:t>Jeolla</w:t>
      </w:r>
      <w:proofErr w:type="spellEnd"/>
      <w:r w:rsidR="001E740A">
        <w:t xml:space="preserve">) and floating wind (especially off Ulsan), close to large demand centres, has drawn heavy interest from local and foreign renewables companies. </w:t>
      </w:r>
      <w:r w:rsidR="006A545D">
        <w:t>GWEC Market Intelligence forecasts a total of 6.5 GW of fixed-bottom offshore wind and 3.6 GW of floating wind will be commissioned in South Korea by 2030.</w:t>
      </w:r>
    </w:p>
    <w:p w14:paraId="26D62149" w14:textId="48C081AD" w:rsidR="00F42695" w:rsidRDefault="00972614" w:rsidP="00972614">
      <w:r w:rsidRPr="00E24221">
        <w:rPr>
          <w:b/>
          <w:bCs/>
        </w:rPr>
        <w:t>Japan</w:t>
      </w:r>
      <w:r w:rsidR="006A545D" w:rsidRPr="00E24221">
        <w:rPr>
          <w:b/>
          <w:bCs/>
        </w:rPr>
        <w:t>:</w:t>
      </w:r>
      <w:r w:rsidR="006A545D">
        <w:t xml:space="preserve"> </w:t>
      </w:r>
      <w:r w:rsidR="00C47793">
        <w:t xml:space="preserve">Japan has approximately 128 GW of fixed-bottom offshore wind potential and 424 GW of floating offshore wind potential.1 Despite the huge wind potential, Japan does not have any large-scale commercial wind </w:t>
      </w:r>
      <w:r w:rsidR="00E24221">
        <w:t>operations,</w:t>
      </w:r>
      <w:r w:rsidR="00C47793">
        <w:t xml:space="preserve"> but times are changing.</w:t>
      </w:r>
      <w:r w:rsidR="00C47793" w:rsidRPr="00C47793">
        <w:t xml:space="preserve"> </w:t>
      </w:r>
      <w:r w:rsidR="00E24221">
        <w:t xml:space="preserve">Japanese government also approved the “Offshore Wind Industry Vision” targeting 10 GW offshore wind by 2030 and 30-45 GW by 2040. </w:t>
      </w:r>
      <w:r w:rsidR="00C47793">
        <w:t>Japanese government set out to designate 1 GW of promotional zones for auction annually for the next 10 years to reach an awarded capacity including floating offshore wind.</w:t>
      </w:r>
    </w:p>
    <w:p w14:paraId="7FA37FA9" w14:textId="77777777" w:rsidR="00972614" w:rsidRDefault="00972614" w:rsidP="00972614">
      <w:pPr>
        <w:pStyle w:val="Kop2"/>
      </w:pPr>
      <w:r>
        <w:t>What does the mission include?</w:t>
      </w:r>
    </w:p>
    <w:p w14:paraId="3E6585F5" w14:textId="083A87D5" w:rsidR="00972614" w:rsidRDefault="00972614" w:rsidP="00972614">
      <w:pPr>
        <w:rPr>
          <w:lang w:val="en-US"/>
        </w:rPr>
      </w:pPr>
      <w:r>
        <w:rPr>
          <w:lang w:val="en-US"/>
        </w:rPr>
        <w:t>Th</w:t>
      </w:r>
      <w:r w:rsidR="00DB2655">
        <w:rPr>
          <w:lang w:val="en-US"/>
        </w:rPr>
        <w:t>is</w:t>
      </w:r>
      <w:r>
        <w:rPr>
          <w:lang w:val="en-US"/>
        </w:rPr>
        <w:t xml:space="preserve"> ELBE Mission to South Korea </w:t>
      </w:r>
      <w:r w:rsidR="00163490">
        <w:rPr>
          <w:lang w:val="en-US"/>
        </w:rPr>
        <w:t>has this preliminary agenda</w:t>
      </w:r>
      <w:r>
        <w:rPr>
          <w:lang w:val="en-US"/>
        </w:rPr>
        <w:t xml:space="preserve">: </w:t>
      </w:r>
    </w:p>
    <w:p w14:paraId="5977B642" w14:textId="77777777" w:rsidR="0063179E" w:rsidRPr="0063179E" w:rsidRDefault="0063179E" w:rsidP="0063179E">
      <w:pPr>
        <w:pStyle w:val="Lijstalinea"/>
        <w:numPr>
          <w:ilvl w:val="0"/>
          <w:numId w:val="1"/>
        </w:numPr>
        <w:rPr>
          <w:lang w:val="en-US"/>
        </w:rPr>
      </w:pPr>
      <w:r w:rsidRPr="0063179E">
        <w:rPr>
          <w:lang w:val="en-US"/>
        </w:rPr>
        <w:t>Monday 31/10: Arrival in Seoul</w:t>
      </w:r>
    </w:p>
    <w:p w14:paraId="6097E927" w14:textId="0F902D0D" w:rsidR="0063179E" w:rsidRPr="0063179E" w:rsidRDefault="0063179E" w:rsidP="0063179E">
      <w:pPr>
        <w:pStyle w:val="Lijstalinea"/>
        <w:numPr>
          <w:ilvl w:val="0"/>
          <w:numId w:val="1"/>
        </w:numPr>
        <w:rPr>
          <w:lang w:val="en-US"/>
        </w:rPr>
      </w:pPr>
      <w:r w:rsidRPr="0063179E">
        <w:rPr>
          <w:lang w:val="en-US"/>
        </w:rPr>
        <w:lastRenderedPageBreak/>
        <w:t>Tuesday 1/11 (Seoul): Welcome and introduction breakfast meeting with KOTRA headquarters; Meeting with Copenhagen Offshore Partners; Meeting with Ocean Winds</w:t>
      </w:r>
      <w:r w:rsidR="00C24F02">
        <w:rPr>
          <w:lang w:val="en-US"/>
        </w:rPr>
        <w:t>.</w:t>
      </w:r>
    </w:p>
    <w:p w14:paraId="3ED85B94" w14:textId="7BE5134A" w:rsidR="0063179E" w:rsidRPr="0063179E" w:rsidRDefault="0063179E" w:rsidP="0063179E">
      <w:pPr>
        <w:pStyle w:val="Lijstalinea"/>
        <w:numPr>
          <w:ilvl w:val="0"/>
          <w:numId w:val="1"/>
        </w:numPr>
        <w:rPr>
          <w:lang w:val="en-US"/>
        </w:rPr>
      </w:pPr>
      <w:r w:rsidRPr="0063179E">
        <w:rPr>
          <w:lang w:val="en-US"/>
        </w:rPr>
        <w:t>Wednesday 2/11 (Seoul): Ørsted Offshore Wind Supply Chain Day (Morning period: Presentations of Ørsted, KOTRA, ELBE and selected companies; Afternoon: 1:1 Matchmaking meetings)</w:t>
      </w:r>
      <w:r w:rsidR="00C24F02">
        <w:rPr>
          <w:lang w:val="en-US"/>
        </w:rPr>
        <w:t>.</w:t>
      </w:r>
    </w:p>
    <w:p w14:paraId="0D3E1183" w14:textId="6D3A73D5" w:rsidR="0063179E" w:rsidRPr="0063179E" w:rsidRDefault="0063179E" w:rsidP="0063179E">
      <w:pPr>
        <w:pStyle w:val="Lijstalinea"/>
        <w:numPr>
          <w:ilvl w:val="0"/>
          <w:numId w:val="1"/>
        </w:numPr>
        <w:rPr>
          <w:lang w:val="en-US"/>
        </w:rPr>
      </w:pPr>
      <w:r w:rsidRPr="0063179E">
        <w:rPr>
          <w:lang w:val="en-US"/>
        </w:rPr>
        <w:t xml:space="preserve">Thursday 3/11 (Seoul): Participation in the </w:t>
      </w:r>
      <w:hyperlink r:id="rId8" w:history="1">
        <w:r w:rsidRPr="005501C1">
          <w:rPr>
            <w:rStyle w:val="Hyperlink"/>
            <w:lang w:val="en-US"/>
          </w:rPr>
          <w:t>2022 Korea Energy Show</w:t>
        </w:r>
      </w:hyperlink>
      <w:r w:rsidRPr="0063179E">
        <w:rPr>
          <w:lang w:val="en-US"/>
        </w:rPr>
        <w:t xml:space="preserve"> at KINTEX Korean International Exhibition Centre.</w:t>
      </w:r>
      <w:r w:rsidR="00367817">
        <w:rPr>
          <w:lang w:val="en-US"/>
        </w:rPr>
        <w:t xml:space="preserve"> </w:t>
      </w:r>
    </w:p>
    <w:p w14:paraId="2CF56574" w14:textId="3A9628D8" w:rsidR="0063179E" w:rsidRDefault="0063179E" w:rsidP="0063179E">
      <w:pPr>
        <w:pStyle w:val="Lijstalinea"/>
        <w:numPr>
          <w:ilvl w:val="0"/>
          <w:numId w:val="1"/>
        </w:numPr>
        <w:rPr>
          <w:lang w:val="en-US"/>
        </w:rPr>
      </w:pPr>
      <w:r w:rsidRPr="0063179E">
        <w:rPr>
          <w:lang w:val="en-US"/>
        </w:rPr>
        <w:t>Friday</w:t>
      </w:r>
      <w:r w:rsidR="00565FCE">
        <w:rPr>
          <w:lang w:val="en-US"/>
        </w:rPr>
        <w:t xml:space="preserve"> 4/11:</w:t>
      </w:r>
      <w:r w:rsidRPr="0063179E">
        <w:rPr>
          <w:lang w:val="en-US"/>
        </w:rPr>
        <w:t xml:space="preserve">  Flight out or visit to Korean manufacturing site</w:t>
      </w:r>
      <w:r w:rsidR="00565FCE">
        <w:rPr>
          <w:lang w:val="en-US"/>
        </w:rPr>
        <w:t xml:space="preserve"> (TBC)</w:t>
      </w:r>
      <w:r w:rsidR="00C24F02">
        <w:rPr>
          <w:lang w:val="en-US"/>
        </w:rPr>
        <w:t>.</w:t>
      </w:r>
    </w:p>
    <w:p w14:paraId="4504F820" w14:textId="336A8D07" w:rsidR="000E0892" w:rsidRDefault="000E0892" w:rsidP="00972614">
      <w:pPr>
        <w:rPr>
          <w:lang w:val="en-US"/>
        </w:rPr>
      </w:pPr>
      <w:r>
        <w:rPr>
          <w:lang w:val="en-US"/>
        </w:rPr>
        <w:t xml:space="preserve">The ELBE mission to Japan </w:t>
      </w:r>
      <w:r w:rsidR="00565FCE">
        <w:rPr>
          <w:lang w:val="en-US"/>
        </w:rPr>
        <w:t>has this preliminary agenda</w:t>
      </w:r>
      <w:r w:rsidR="003D4291">
        <w:rPr>
          <w:lang w:val="en-US"/>
        </w:rPr>
        <w:t xml:space="preserve">, which is being </w:t>
      </w:r>
      <w:r w:rsidR="003D4291">
        <w:rPr>
          <w:rFonts w:eastAsia="Times New Roman"/>
          <w:lang w:val="en-US"/>
        </w:rPr>
        <w:t>co-</w:t>
      </w:r>
      <w:proofErr w:type="spellStart"/>
      <w:r w:rsidR="003D4291">
        <w:rPr>
          <w:rFonts w:eastAsia="Times New Roman"/>
          <w:lang w:val="en-US"/>
        </w:rPr>
        <w:t>organised</w:t>
      </w:r>
      <w:proofErr w:type="spellEnd"/>
      <w:r w:rsidR="003D4291">
        <w:rPr>
          <w:rFonts w:eastAsia="Times New Roman"/>
          <w:lang w:val="en-US"/>
        </w:rPr>
        <w:t xml:space="preserve"> with the Japan Wind Power Association</w:t>
      </w:r>
      <w:r w:rsidR="003D4291" w:rsidDel="00565FCE">
        <w:rPr>
          <w:lang w:val="en-US"/>
        </w:rPr>
        <w:t xml:space="preserve"> </w:t>
      </w:r>
      <w:r w:rsidR="003D4291">
        <w:rPr>
          <w:lang w:val="en-US"/>
        </w:rPr>
        <w:t>(JWPA)</w:t>
      </w:r>
      <w:r>
        <w:rPr>
          <w:lang w:val="en-US"/>
        </w:rPr>
        <w:t>:</w:t>
      </w:r>
    </w:p>
    <w:p w14:paraId="6DFDBBE4" w14:textId="6D390BA5" w:rsidR="003D4291" w:rsidRDefault="0076117F" w:rsidP="000E0892">
      <w:pPr>
        <w:pStyle w:val="Lijstalinea"/>
        <w:numPr>
          <w:ilvl w:val="0"/>
          <w:numId w:val="10"/>
        </w:numPr>
        <w:spacing w:line="252" w:lineRule="auto"/>
        <w:rPr>
          <w:rFonts w:eastAsia="Times New Roman"/>
          <w:lang w:val="en-US"/>
        </w:rPr>
      </w:pPr>
      <w:r>
        <w:rPr>
          <w:rFonts w:eastAsia="Times New Roman"/>
          <w:lang w:val="en-US"/>
        </w:rPr>
        <w:t>Monday 7/11</w:t>
      </w:r>
      <w:r w:rsidR="00426D28">
        <w:rPr>
          <w:rFonts w:eastAsia="Times New Roman"/>
          <w:lang w:val="en-US"/>
        </w:rPr>
        <w:t xml:space="preserve"> (</w:t>
      </w:r>
      <w:proofErr w:type="spellStart"/>
      <w:r w:rsidR="003D4291">
        <w:rPr>
          <w:rFonts w:eastAsia="Times New Roman"/>
          <w:lang w:val="en-US"/>
        </w:rPr>
        <w:t>Tokio</w:t>
      </w:r>
      <w:proofErr w:type="spellEnd"/>
      <w:r w:rsidR="00353089">
        <w:rPr>
          <w:rFonts w:eastAsia="Times New Roman"/>
          <w:lang w:val="en-US"/>
        </w:rPr>
        <w:t>/</w:t>
      </w:r>
      <w:proofErr w:type="spellStart"/>
      <w:r w:rsidR="00353089">
        <w:rPr>
          <w:rFonts w:eastAsia="Times New Roman"/>
          <w:lang w:val="en-US"/>
        </w:rPr>
        <w:t>Chosi</w:t>
      </w:r>
      <w:proofErr w:type="spellEnd"/>
      <w:r w:rsidR="003D4291">
        <w:rPr>
          <w:rFonts w:eastAsia="Times New Roman"/>
          <w:lang w:val="en-US"/>
        </w:rPr>
        <w:t xml:space="preserve">): </w:t>
      </w:r>
      <w:r w:rsidR="00353089" w:rsidRPr="00353089">
        <w:rPr>
          <w:rFonts w:eastAsia="Times New Roman"/>
          <w:lang w:val="en-US"/>
        </w:rPr>
        <w:t>Visit</w:t>
      </w:r>
      <w:r w:rsidR="007E2492">
        <w:rPr>
          <w:rFonts w:eastAsia="Times New Roman"/>
          <w:lang w:val="en-US"/>
        </w:rPr>
        <w:t>s to</w:t>
      </w:r>
      <w:r w:rsidR="00353089" w:rsidRPr="00353089">
        <w:rPr>
          <w:rFonts w:eastAsia="Times New Roman"/>
          <w:lang w:val="en-US"/>
        </w:rPr>
        <w:t xml:space="preserve"> “Wind power </w:t>
      </w:r>
      <w:proofErr w:type="spellStart"/>
      <w:r w:rsidR="00353089" w:rsidRPr="00353089">
        <w:rPr>
          <w:rFonts w:eastAsia="Times New Roman"/>
          <w:lang w:val="en-US"/>
        </w:rPr>
        <w:t>Kamisu</w:t>
      </w:r>
      <w:proofErr w:type="spellEnd"/>
      <w:r w:rsidR="00353089" w:rsidRPr="00353089">
        <w:rPr>
          <w:rFonts w:eastAsia="Times New Roman"/>
          <w:lang w:val="en-US"/>
        </w:rPr>
        <w:t xml:space="preserve"> 1&amp;2 offshore wind farm”, Kashima-port, presentation by Wind Power Group, Boat tour visiting 2.4MW offshore wind turbine</w:t>
      </w:r>
      <w:r w:rsidR="00FE26DC">
        <w:rPr>
          <w:rFonts w:eastAsia="Times New Roman"/>
          <w:lang w:val="en-US"/>
        </w:rPr>
        <w:t>. Tour cost is €100.</w:t>
      </w:r>
    </w:p>
    <w:p w14:paraId="2894EB57" w14:textId="7E4BDF6B" w:rsidR="007A54DB" w:rsidRDefault="007B4753" w:rsidP="000E0892">
      <w:pPr>
        <w:pStyle w:val="Lijstalinea"/>
        <w:numPr>
          <w:ilvl w:val="0"/>
          <w:numId w:val="10"/>
        </w:numPr>
        <w:spacing w:line="252" w:lineRule="auto"/>
        <w:rPr>
          <w:rFonts w:eastAsia="Times New Roman"/>
          <w:lang w:val="en-US"/>
        </w:rPr>
      </w:pPr>
      <w:r>
        <w:rPr>
          <w:rFonts w:eastAsia="Times New Roman"/>
          <w:lang w:val="en-US"/>
        </w:rPr>
        <w:t>Tuesday 8/11 (</w:t>
      </w:r>
      <w:proofErr w:type="spellStart"/>
      <w:r>
        <w:rPr>
          <w:rFonts w:eastAsia="Times New Roman"/>
          <w:lang w:val="en-US"/>
        </w:rPr>
        <w:t>Tokio</w:t>
      </w:r>
      <w:proofErr w:type="spellEnd"/>
      <w:r>
        <w:rPr>
          <w:rFonts w:eastAsia="Times New Roman"/>
          <w:lang w:val="en-US"/>
        </w:rPr>
        <w:t>): Meeting</w:t>
      </w:r>
      <w:r w:rsidR="007A54DB">
        <w:rPr>
          <w:rFonts w:eastAsia="Times New Roman"/>
          <w:lang w:val="en-US"/>
        </w:rPr>
        <w:t>s</w:t>
      </w:r>
      <w:r>
        <w:rPr>
          <w:rFonts w:eastAsia="Times New Roman"/>
          <w:lang w:val="en-US"/>
        </w:rPr>
        <w:t xml:space="preserve"> with </w:t>
      </w:r>
      <w:r w:rsidR="007A54DB">
        <w:rPr>
          <w:rFonts w:eastAsia="Times New Roman"/>
          <w:lang w:val="en-US"/>
        </w:rPr>
        <w:t xml:space="preserve">2-3 </w:t>
      </w:r>
      <w:r>
        <w:rPr>
          <w:rFonts w:eastAsia="Times New Roman"/>
          <w:lang w:val="en-US"/>
        </w:rPr>
        <w:t>Japanese developers (i.e.</w:t>
      </w:r>
      <w:r w:rsidR="007A54DB">
        <w:rPr>
          <w:rFonts w:eastAsia="Times New Roman"/>
          <w:lang w:val="en-US"/>
        </w:rPr>
        <w:t xml:space="preserve"> </w:t>
      </w:r>
      <w:r w:rsidR="007A54DB" w:rsidRPr="007A54DB">
        <w:rPr>
          <w:rFonts w:eastAsia="Times New Roman"/>
          <w:lang w:val="en-US"/>
        </w:rPr>
        <w:t xml:space="preserve">Eurus Energy Holdings, Cosmo Eco Power, </w:t>
      </w:r>
      <w:r w:rsidR="007A54DB">
        <w:rPr>
          <w:rFonts w:eastAsia="Times New Roman"/>
          <w:lang w:val="en-US"/>
        </w:rPr>
        <w:t xml:space="preserve">JWD, JRE, </w:t>
      </w:r>
      <w:r w:rsidR="00EE4674" w:rsidRPr="00EE4674">
        <w:rPr>
          <w:rFonts w:eastAsia="Times New Roman"/>
          <w:lang w:val="en-US"/>
        </w:rPr>
        <w:t>Mitsubishi Co., Renova, TEPCO Renewable Power</w:t>
      </w:r>
      <w:r w:rsidR="00EE4674">
        <w:rPr>
          <w:rFonts w:eastAsia="Times New Roman"/>
          <w:lang w:val="en-US"/>
        </w:rPr>
        <w:t xml:space="preserve">); Flight to Akita. </w:t>
      </w:r>
    </w:p>
    <w:p w14:paraId="69DB229B" w14:textId="59AF47F7" w:rsidR="000E0892" w:rsidRPr="00EE4674" w:rsidRDefault="00EE4674" w:rsidP="00EE4674">
      <w:pPr>
        <w:pStyle w:val="Lijstalinea"/>
        <w:numPr>
          <w:ilvl w:val="0"/>
          <w:numId w:val="10"/>
        </w:numPr>
        <w:spacing w:line="252" w:lineRule="auto"/>
        <w:rPr>
          <w:rFonts w:eastAsia="Times New Roman"/>
          <w:lang w:val="en-US"/>
        </w:rPr>
      </w:pPr>
      <w:r w:rsidRPr="00EE4674">
        <w:rPr>
          <w:rFonts w:eastAsia="Times New Roman"/>
          <w:lang w:val="en-US"/>
        </w:rPr>
        <w:t xml:space="preserve">Wednesday 9/11 (Akita): </w:t>
      </w:r>
      <w:r w:rsidR="000E0892" w:rsidRPr="00EE4674">
        <w:rPr>
          <w:rFonts w:eastAsia="Times New Roman"/>
          <w:lang w:val="en-US"/>
        </w:rPr>
        <w:t xml:space="preserve">Attendance to </w:t>
      </w:r>
      <w:hyperlink r:id="rId9" w:history="1">
        <w:r w:rsidR="000E0892" w:rsidRPr="007E2492">
          <w:rPr>
            <w:rStyle w:val="Hyperlink"/>
            <w:rFonts w:eastAsia="Times New Roman"/>
            <w:lang w:val="en-US"/>
          </w:rPr>
          <w:t>Global Offshore Wind Summit</w:t>
        </w:r>
        <w:r w:rsidRPr="007E2492">
          <w:rPr>
            <w:rStyle w:val="Hyperlink"/>
            <w:rFonts w:eastAsia="Times New Roman"/>
            <w:lang w:val="en-US"/>
          </w:rPr>
          <w:t xml:space="preserve"> – </w:t>
        </w:r>
        <w:r w:rsidR="000E0892" w:rsidRPr="007E2492">
          <w:rPr>
            <w:rStyle w:val="Hyperlink"/>
            <w:rFonts w:eastAsia="Times New Roman"/>
            <w:lang w:val="en-US"/>
          </w:rPr>
          <w:t>Japan</w:t>
        </w:r>
      </w:hyperlink>
      <w:r>
        <w:rPr>
          <w:rFonts w:eastAsia="Times New Roman"/>
          <w:lang w:val="en-US"/>
        </w:rPr>
        <w:t xml:space="preserve"> (GOWS-J</w:t>
      </w:r>
      <w:r w:rsidR="00FE26DC">
        <w:rPr>
          <w:rFonts w:eastAsia="Times New Roman"/>
          <w:lang w:val="en-US"/>
        </w:rPr>
        <w:t xml:space="preserve">). </w:t>
      </w:r>
      <w:r w:rsidR="00F826C2">
        <w:rPr>
          <w:rFonts w:eastAsia="Times New Roman"/>
          <w:lang w:val="en-US"/>
        </w:rPr>
        <w:t>Registration cost is approx. €300.</w:t>
      </w:r>
      <w:r w:rsidR="000E0892" w:rsidRPr="00EE4674">
        <w:rPr>
          <w:rFonts w:eastAsia="Times New Roman"/>
          <w:lang w:val="en-US"/>
        </w:rPr>
        <w:t xml:space="preserve"> </w:t>
      </w:r>
      <w:r w:rsidR="00FE26DC">
        <w:rPr>
          <w:rFonts w:eastAsia="Times New Roman"/>
          <w:lang w:val="en-US"/>
        </w:rPr>
        <w:t>Welcome reception (additional cost of €90).</w:t>
      </w:r>
    </w:p>
    <w:p w14:paraId="500AC1AB" w14:textId="5D6EAA00" w:rsidR="00D1762F" w:rsidRPr="00EE4674" w:rsidRDefault="00D1762F" w:rsidP="00D1762F">
      <w:pPr>
        <w:pStyle w:val="Lijstalinea"/>
        <w:numPr>
          <w:ilvl w:val="0"/>
          <w:numId w:val="10"/>
        </w:numPr>
        <w:spacing w:line="252" w:lineRule="auto"/>
        <w:rPr>
          <w:rFonts w:eastAsia="Times New Roman"/>
          <w:lang w:val="en-US"/>
        </w:rPr>
      </w:pPr>
      <w:r>
        <w:rPr>
          <w:rFonts w:eastAsia="Times New Roman"/>
          <w:lang w:val="en-US"/>
        </w:rPr>
        <w:t>Thursday</w:t>
      </w:r>
      <w:r w:rsidRPr="00EE4674">
        <w:rPr>
          <w:rFonts w:eastAsia="Times New Roman"/>
          <w:lang w:val="en-US"/>
        </w:rPr>
        <w:t xml:space="preserve"> </w:t>
      </w:r>
      <w:r>
        <w:rPr>
          <w:rFonts w:eastAsia="Times New Roman"/>
          <w:lang w:val="en-US"/>
        </w:rPr>
        <w:t>10</w:t>
      </w:r>
      <w:r w:rsidRPr="00EE4674">
        <w:rPr>
          <w:rFonts w:eastAsia="Times New Roman"/>
          <w:lang w:val="en-US"/>
        </w:rPr>
        <w:t xml:space="preserve">/11 (Akita): Attendance to </w:t>
      </w:r>
      <w:r>
        <w:rPr>
          <w:rFonts w:eastAsia="Times New Roman"/>
          <w:lang w:val="en-US"/>
        </w:rPr>
        <w:t xml:space="preserve">GOWS-J, ELBE side event. </w:t>
      </w:r>
      <w:r w:rsidRPr="00EE4674">
        <w:rPr>
          <w:rFonts w:eastAsia="Times New Roman"/>
          <w:lang w:val="en-US"/>
        </w:rPr>
        <w:t xml:space="preserve"> </w:t>
      </w:r>
    </w:p>
    <w:p w14:paraId="6CEB8BCD" w14:textId="0261E7D0" w:rsidR="000E0892" w:rsidRPr="00BB7768" w:rsidRDefault="00D1762F" w:rsidP="00F826C2">
      <w:pPr>
        <w:pStyle w:val="Lijstalinea"/>
        <w:numPr>
          <w:ilvl w:val="0"/>
          <w:numId w:val="10"/>
        </w:numPr>
        <w:spacing w:line="252" w:lineRule="auto"/>
        <w:rPr>
          <w:rFonts w:eastAsia="Times New Roman"/>
          <w:lang w:val="en-US"/>
        </w:rPr>
      </w:pPr>
      <w:r>
        <w:rPr>
          <w:rFonts w:eastAsia="Times New Roman"/>
          <w:lang w:val="en-US"/>
        </w:rPr>
        <w:t xml:space="preserve">Friday 11/11 (Akita): </w:t>
      </w:r>
      <w:hyperlink r:id="rId10" w:history="1">
        <w:r w:rsidR="00F826C2" w:rsidRPr="00F250E4">
          <w:rPr>
            <w:rStyle w:val="Hyperlink"/>
            <w:rFonts w:eastAsia="Times New Roman"/>
            <w:lang w:val="en-US"/>
          </w:rPr>
          <w:t>Technical tour</w:t>
        </w:r>
      </w:hyperlink>
      <w:r w:rsidR="008F1333">
        <w:rPr>
          <w:rFonts w:eastAsia="Times New Roman"/>
          <w:lang w:val="en-US"/>
        </w:rPr>
        <w:t xml:space="preserve"> </w:t>
      </w:r>
      <w:r w:rsidR="00F250E4">
        <w:rPr>
          <w:rFonts w:eastAsia="Times New Roman"/>
          <w:lang w:val="en-US"/>
        </w:rPr>
        <w:t>(</w:t>
      </w:r>
      <w:r w:rsidR="008F1333" w:rsidRPr="008F1333">
        <w:rPr>
          <w:rFonts w:eastAsia="Times New Roman"/>
          <w:lang w:val="en-US"/>
        </w:rPr>
        <w:t>includ</w:t>
      </w:r>
      <w:r w:rsidR="00F250E4">
        <w:rPr>
          <w:rFonts w:eastAsia="Times New Roman"/>
          <w:lang w:val="en-US"/>
        </w:rPr>
        <w:t>ing</w:t>
      </w:r>
      <w:r w:rsidR="008F1333" w:rsidRPr="008F1333">
        <w:rPr>
          <w:rFonts w:eastAsia="Times New Roman"/>
          <w:lang w:val="en-US"/>
        </w:rPr>
        <w:t xml:space="preserve"> wind firms of the Akita Offshore Wind Corporation under construction at Akita Port and </w:t>
      </w:r>
      <w:proofErr w:type="spellStart"/>
      <w:r w:rsidR="008F1333" w:rsidRPr="008F1333">
        <w:rPr>
          <w:rFonts w:eastAsia="Times New Roman"/>
          <w:lang w:val="en-US"/>
        </w:rPr>
        <w:t>Noshiro</w:t>
      </w:r>
      <w:proofErr w:type="spellEnd"/>
      <w:r w:rsidR="008F1333" w:rsidRPr="008F1333">
        <w:rPr>
          <w:rFonts w:eastAsia="Times New Roman"/>
          <w:lang w:val="en-US"/>
        </w:rPr>
        <w:t xml:space="preserve"> Port, Hitachi Power Solutions’ training center in </w:t>
      </w:r>
      <w:proofErr w:type="spellStart"/>
      <w:r w:rsidR="008F1333" w:rsidRPr="008F1333">
        <w:rPr>
          <w:rFonts w:eastAsia="Times New Roman"/>
          <w:lang w:val="en-US"/>
        </w:rPr>
        <w:t>Noshiro</w:t>
      </w:r>
      <w:proofErr w:type="spellEnd"/>
      <w:r w:rsidR="008F1333" w:rsidRPr="008F1333">
        <w:rPr>
          <w:rFonts w:eastAsia="Times New Roman"/>
          <w:lang w:val="en-US"/>
        </w:rPr>
        <w:t>, and an onshore wind firm under operation on the coast of the prefecture</w:t>
      </w:r>
      <w:r w:rsidR="00F250E4">
        <w:rPr>
          <w:rFonts w:eastAsia="Times New Roman"/>
          <w:lang w:val="en-US"/>
        </w:rPr>
        <w:t>); Flight back to Europe</w:t>
      </w:r>
      <w:r w:rsidR="000E0892" w:rsidRPr="00BB7768">
        <w:rPr>
          <w:rFonts w:eastAsia="Times New Roman"/>
          <w:lang w:val="en-US"/>
        </w:rPr>
        <w:t xml:space="preserve">. </w:t>
      </w:r>
      <w:r w:rsidR="00FE26DC">
        <w:rPr>
          <w:rFonts w:eastAsia="Times New Roman"/>
          <w:lang w:val="en-US"/>
        </w:rPr>
        <w:t>Tour cost is €90.</w:t>
      </w:r>
    </w:p>
    <w:p w14:paraId="2EE174C0" w14:textId="4EEC84A0" w:rsidR="00256FC3" w:rsidRPr="00F85144" w:rsidRDefault="00256FC3" w:rsidP="00256FC3">
      <w:pPr>
        <w:pStyle w:val="Kop2"/>
        <w:rPr>
          <w:lang w:val="en-GB"/>
        </w:rPr>
      </w:pPr>
      <w:r w:rsidRPr="00F85144">
        <w:rPr>
          <w:lang w:val="en-GB"/>
        </w:rPr>
        <w:t xml:space="preserve">What type of support? </w:t>
      </w:r>
    </w:p>
    <w:p w14:paraId="36F6FFB9" w14:textId="24BA322B" w:rsidR="00BF673A" w:rsidRDefault="00F85144" w:rsidP="0082065C">
      <w:r w:rsidRPr="00F85144">
        <w:t>The ELBE Alliance will organi</w:t>
      </w:r>
      <w:r w:rsidR="00BF673A">
        <w:t>z</w:t>
      </w:r>
      <w:r w:rsidRPr="00F85144">
        <w:t>e</w:t>
      </w:r>
      <w:r w:rsidR="00A17560">
        <w:t xml:space="preserve"> this </w:t>
      </w:r>
      <w:r w:rsidRPr="00F85144">
        <w:t xml:space="preserve">mission and support </w:t>
      </w:r>
      <w:r w:rsidR="00D13F7A">
        <w:t xml:space="preserve">European </w:t>
      </w:r>
      <w:r w:rsidRPr="00F85144">
        <w:t>participants in the different steps of the mission (administrative preparation, logistics, B2B meetings, event</w:t>
      </w:r>
      <w:r w:rsidR="00AC2043">
        <w:t xml:space="preserve"> registration</w:t>
      </w:r>
      <w:r w:rsidRPr="00F85144">
        <w:t xml:space="preserve">). The ELBE Alliance will also provide </w:t>
      </w:r>
      <w:r w:rsidR="007D2706">
        <w:t xml:space="preserve">partial </w:t>
      </w:r>
      <w:r w:rsidRPr="00F85144">
        <w:t xml:space="preserve">financial support to a restricted number of companies. </w:t>
      </w:r>
    </w:p>
    <w:p w14:paraId="2DB1C18D" w14:textId="5BB991C3" w:rsidR="007D2706" w:rsidRDefault="007D2706" w:rsidP="0082065C">
      <w:r w:rsidRPr="009A7277">
        <w:rPr>
          <w:color w:val="000000" w:themeColor="text1"/>
        </w:rPr>
        <w:t>Energy Cluster Denmark</w:t>
      </w:r>
      <w:r w:rsidR="009A7277" w:rsidRPr="009A7277">
        <w:rPr>
          <w:color w:val="000000" w:themeColor="text1"/>
        </w:rPr>
        <w:t xml:space="preserve"> </w:t>
      </w:r>
      <w:r>
        <w:t>members, especially SMEs, will have preference for financial support for attendance</w:t>
      </w:r>
      <w:r w:rsidR="00A17560">
        <w:t xml:space="preserve">. </w:t>
      </w:r>
      <w:r w:rsidR="00D13F7A">
        <w:t xml:space="preserve">Companies and </w:t>
      </w:r>
      <w:r>
        <w:t xml:space="preserve">SMEs </w:t>
      </w:r>
      <w:r w:rsidR="00B81864">
        <w:t xml:space="preserve">which will not be selected </w:t>
      </w:r>
      <w:r w:rsidR="00D13F7A">
        <w:t xml:space="preserve">or not entitled </w:t>
      </w:r>
      <w:r w:rsidR="00B81864">
        <w:t>for the financial support can still benefit from the mission organisation and participate at their own costs.</w:t>
      </w:r>
    </w:p>
    <w:p w14:paraId="2F3F1D25" w14:textId="336E4CF2" w:rsidR="0082065C" w:rsidRDefault="0082065C" w:rsidP="0082065C">
      <w:pPr>
        <w:pStyle w:val="Kop2"/>
      </w:pPr>
      <w:r>
        <w:t>Eligibility conditions</w:t>
      </w:r>
    </w:p>
    <w:p w14:paraId="298AB2A3" w14:textId="7919BE1A" w:rsidR="0082065C" w:rsidRDefault="000F5DD8" w:rsidP="0082065C">
      <w:pPr>
        <w:rPr>
          <w:lang w:val="en-US"/>
        </w:rPr>
      </w:pPr>
      <w:r>
        <w:rPr>
          <w:lang w:val="en-US"/>
        </w:rPr>
        <w:t>Participants will be selected on a first come</w:t>
      </w:r>
      <w:r w:rsidR="00025E6F">
        <w:rPr>
          <w:lang w:val="en-US"/>
        </w:rPr>
        <w:t xml:space="preserve"> first served </w:t>
      </w:r>
      <w:r w:rsidR="00A17560">
        <w:rPr>
          <w:lang w:val="en-US"/>
        </w:rPr>
        <w:t xml:space="preserve">basis, and Energy Cluster Denmark </w:t>
      </w:r>
      <w:r w:rsidR="009A7277" w:rsidRPr="009A7277">
        <w:rPr>
          <w:color w:val="FF0000"/>
          <w:lang w:val="en-US"/>
        </w:rPr>
        <w:t xml:space="preserve"> </w:t>
      </w:r>
      <w:r w:rsidR="00A17560">
        <w:rPr>
          <w:lang w:val="en-US"/>
        </w:rPr>
        <w:t>members</w:t>
      </w:r>
      <w:r w:rsidR="009A7277">
        <w:rPr>
          <w:lang w:val="en-US"/>
        </w:rPr>
        <w:t xml:space="preserve"> and </w:t>
      </w:r>
      <w:r w:rsidR="00A17560">
        <w:rPr>
          <w:lang w:val="en-US"/>
        </w:rPr>
        <w:t xml:space="preserve">SMEs will be prioritized. </w:t>
      </w:r>
      <w:r w:rsidR="0082065C">
        <w:rPr>
          <w:lang w:val="en-US"/>
        </w:rPr>
        <w:t>To participate to the mission, it is required to:</w:t>
      </w:r>
    </w:p>
    <w:p w14:paraId="522A1B31" w14:textId="3CE183BC" w:rsidR="0082065C" w:rsidRDefault="0082065C" w:rsidP="0082065C">
      <w:pPr>
        <w:pStyle w:val="Lijstalinea"/>
        <w:numPr>
          <w:ilvl w:val="0"/>
          <w:numId w:val="1"/>
        </w:numPr>
        <w:rPr>
          <w:lang w:val="en-US"/>
        </w:rPr>
      </w:pPr>
      <w:r>
        <w:rPr>
          <w:lang w:val="en-US"/>
        </w:rPr>
        <w:t>Be a SME according to the European definition</w:t>
      </w:r>
      <w:r>
        <w:rPr>
          <w:rStyle w:val="Voetnootmarkering"/>
          <w:lang w:val="en-US"/>
        </w:rPr>
        <w:footnoteReference w:id="3"/>
      </w:r>
      <w:r>
        <w:rPr>
          <w:lang w:val="en-US"/>
        </w:rPr>
        <w:t>;</w:t>
      </w:r>
    </w:p>
    <w:p w14:paraId="132054C2" w14:textId="309835B0" w:rsidR="0082065C" w:rsidRPr="000F5DD8" w:rsidRDefault="0082065C" w:rsidP="00D821CA">
      <w:pPr>
        <w:pStyle w:val="Lijstalinea"/>
        <w:numPr>
          <w:ilvl w:val="0"/>
          <w:numId w:val="1"/>
        </w:numPr>
        <w:rPr>
          <w:lang w:val="en-US"/>
        </w:rPr>
      </w:pPr>
      <w:r>
        <w:rPr>
          <w:lang w:val="en-US"/>
        </w:rPr>
        <w:t xml:space="preserve">Develop a </w:t>
      </w:r>
      <w:r w:rsidR="000F5DD8">
        <w:rPr>
          <w:lang w:val="en-US"/>
        </w:rPr>
        <w:t xml:space="preserve">product or </w:t>
      </w:r>
      <w:r w:rsidR="000F5DD8" w:rsidRPr="000F5DD8">
        <w:rPr>
          <w:lang w:val="en-US"/>
        </w:rPr>
        <w:t>service</w:t>
      </w:r>
      <w:r w:rsidR="000F5DD8">
        <w:rPr>
          <w:lang w:val="en-US"/>
        </w:rPr>
        <w:t xml:space="preserve"> positioned on the </w:t>
      </w:r>
      <w:r>
        <w:rPr>
          <w:lang w:val="en-US"/>
        </w:rPr>
        <w:t>Offshore Wind</w:t>
      </w:r>
      <w:r w:rsidR="009A7277">
        <w:rPr>
          <w:lang w:val="en-US"/>
        </w:rPr>
        <w:t xml:space="preserve"> (bottom fixed and </w:t>
      </w:r>
      <w:r w:rsidR="00433A71">
        <w:rPr>
          <w:lang w:val="en-US"/>
        </w:rPr>
        <w:t>floating) value</w:t>
      </w:r>
      <w:r w:rsidR="000F5DD8">
        <w:rPr>
          <w:lang w:val="en-US"/>
        </w:rPr>
        <w:t xml:space="preserve"> chain: </w:t>
      </w:r>
      <w:r w:rsidR="0047386F">
        <w:rPr>
          <w:lang w:val="en-US"/>
        </w:rPr>
        <w:t>p</w:t>
      </w:r>
      <w:r w:rsidR="000F5DD8" w:rsidRPr="000F5DD8">
        <w:rPr>
          <w:lang w:val="en-US"/>
        </w:rPr>
        <w:t xml:space="preserve">roject </w:t>
      </w:r>
      <w:r w:rsidR="0047386F">
        <w:rPr>
          <w:lang w:val="en-US"/>
        </w:rPr>
        <w:t>d</w:t>
      </w:r>
      <w:r w:rsidR="000F5DD8" w:rsidRPr="000F5DD8">
        <w:rPr>
          <w:lang w:val="en-US"/>
        </w:rPr>
        <w:t>evelopment &amp; siting</w:t>
      </w:r>
      <w:r w:rsidR="000F5DD8">
        <w:rPr>
          <w:lang w:val="en-US"/>
        </w:rPr>
        <w:t xml:space="preserve">, </w:t>
      </w:r>
      <w:r w:rsidR="0047386F">
        <w:rPr>
          <w:lang w:val="en-US"/>
        </w:rPr>
        <w:t>a</w:t>
      </w:r>
      <w:r w:rsidR="000F5DD8" w:rsidRPr="000F5DD8">
        <w:rPr>
          <w:lang w:val="en-US"/>
        </w:rPr>
        <w:t xml:space="preserve">ssembly &amp; </w:t>
      </w:r>
      <w:r w:rsidR="0047386F">
        <w:rPr>
          <w:lang w:val="en-US"/>
        </w:rPr>
        <w:t>i</w:t>
      </w:r>
      <w:r w:rsidR="000F5DD8" w:rsidRPr="000F5DD8">
        <w:rPr>
          <w:lang w:val="en-US"/>
        </w:rPr>
        <w:t>nstallation</w:t>
      </w:r>
      <w:r w:rsidR="000F5DD8">
        <w:rPr>
          <w:lang w:val="en-US"/>
        </w:rPr>
        <w:t>,</w:t>
      </w:r>
      <w:r w:rsidR="000F5DD8" w:rsidRPr="000F5DD8">
        <w:t xml:space="preserve"> </w:t>
      </w:r>
      <w:r w:rsidR="0047386F">
        <w:rPr>
          <w:lang w:val="en-US"/>
        </w:rPr>
        <w:t>f</w:t>
      </w:r>
      <w:r w:rsidR="000F5DD8" w:rsidRPr="000F5DD8">
        <w:rPr>
          <w:lang w:val="en-US"/>
        </w:rPr>
        <w:t>oundations</w:t>
      </w:r>
      <w:r w:rsidR="000F5DD8">
        <w:rPr>
          <w:lang w:val="en-US"/>
        </w:rPr>
        <w:t xml:space="preserve">, </w:t>
      </w:r>
      <w:r w:rsidR="00A17560">
        <w:rPr>
          <w:lang w:val="en-US"/>
        </w:rPr>
        <w:t>d</w:t>
      </w:r>
      <w:r w:rsidR="00A17560" w:rsidRPr="000F5DD8">
        <w:rPr>
          <w:lang w:val="en-US"/>
        </w:rPr>
        <w:t>esign,</w:t>
      </w:r>
      <w:r w:rsidR="000F5DD8" w:rsidRPr="000F5DD8">
        <w:rPr>
          <w:lang w:val="en-US"/>
        </w:rPr>
        <w:t xml:space="preserve"> and manufacturing of </w:t>
      </w:r>
      <w:r w:rsidR="009A7277">
        <w:rPr>
          <w:lang w:val="en-US"/>
        </w:rPr>
        <w:t xml:space="preserve">components </w:t>
      </w:r>
      <w:r w:rsidR="0047386F">
        <w:rPr>
          <w:lang w:val="en-US"/>
        </w:rPr>
        <w:t>c</w:t>
      </w:r>
      <w:r w:rsidR="000F5DD8" w:rsidRPr="000F5DD8">
        <w:rPr>
          <w:lang w:val="en-US"/>
        </w:rPr>
        <w:t>onverters</w:t>
      </w:r>
      <w:r w:rsidR="009A7277">
        <w:rPr>
          <w:lang w:val="en-US"/>
        </w:rPr>
        <w:t xml:space="preserve">, </w:t>
      </w:r>
      <w:r w:rsidR="0047386F" w:rsidRPr="000F5DD8">
        <w:rPr>
          <w:lang w:val="en-US"/>
        </w:rPr>
        <w:t>grid connection</w:t>
      </w:r>
      <w:r w:rsidR="0047386F">
        <w:rPr>
          <w:lang w:val="en-US"/>
        </w:rPr>
        <w:t xml:space="preserve">, </w:t>
      </w:r>
      <w:r w:rsidR="0047386F" w:rsidRPr="000F5DD8">
        <w:rPr>
          <w:lang w:val="en-US"/>
        </w:rPr>
        <w:t>operation &amp; maintenance</w:t>
      </w:r>
      <w:r w:rsidR="0047386F">
        <w:rPr>
          <w:lang w:val="en-US"/>
        </w:rPr>
        <w:t xml:space="preserve"> and/or </w:t>
      </w:r>
      <w:r w:rsidR="0047386F" w:rsidRPr="000F5DD8">
        <w:rPr>
          <w:lang w:val="en-US"/>
        </w:rPr>
        <w:t>support services &amp; auxiliary equipment</w:t>
      </w:r>
      <w:r w:rsidR="0047386F">
        <w:rPr>
          <w:lang w:val="en-US"/>
        </w:rPr>
        <w:t>.</w:t>
      </w:r>
    </w:p>
    <w:p w14:paraId="6E3B15DA" w14:textId="61D61F20" w:rsidR="0082065C" w:rsidRDefault="00291664" w:rsidP="0082065C">
      <w:pPr>
        <w:pStyle w:val="Kop2"/>
      </w:pPr>
      <w:r>
        <w:t xml:space="preserve">What are we looking for? </w:t>
      </w:r>
    </w:p>
    <w:p w14:paraId="3AA30A48" w14:textId="70D58B06" w:rsidR="00BF673A" w:rsidRPr="00BF673A" w:rsidRDefault="00025E6F" w:rsidP="00BF673A">
      <w:pPr>
        <w:rPr>
          <w:lang w:val="en-US"/>
        </w:rPr>
      </w:pPr>
      <w:r>
        <w:rPr>
          <w:lang w:val="en-US"/>
        </w:rPr>
        <w:t>The standard profile we are looking for</w:t>
      </w:r>
      <w:r w:rsidR="0047386F">
        <w:rPr>
          <w:lang w:val="en-US"/>
        </w:rPr>
        <w:t>:</w:t>
      </w:r>
    </w:p>
    <w:p w14:paraId="31BF81D1" w14:textId="459C62B5" w:rsidR="0082065C" w:rsidRDefault="00025E6F" w:rsidP="0082065C">
      <w:pPr>
        <w:pStyle w:val="Lijstalinea"/>
        <w:numPr>
          <w:ilvl w:val="0"/>
          <w:numId w:val="1"/>
        </w:numPr>
        <w:rPr>
          <w:lang w:val="en-US"/>
        </w:rPr>
      </w:pPr>
      <w:r>
        <w:rPr>
          <w:lang w:val="en-US"/>
        </w:rPr>
        <w:lastRenderedPageBreak/>
        <w:t>An</w:t>
      </w:r>
      <w:r w:rsidR="0082065C">
        <w:rPr>
          <w:lang w:val="en-US"/>
        </w:rPr>
        <w:t xml:space="preserve"> SME</w:t>
      </w:r>
      <w:r>
        <w:rPr>
          <w:lang w:val="en-US"/>
        </w:rPr>
        <w:t xml:space="preserve"> with</w:t>
      </w:r>
      <w:r w:rsidR="0082065C">
        <w:rPr>
          <w:lang w:val="en-US"/>
        </w:rPr>
        <w:t xml:space="preserve"> international strategy and </w:t>
      </w:r>
      <w:r w:rsidR="00A17560">
        <w:rPr>
          <w:lang w:val="en-US"/>
        </w:rPr>
        <w:t>ambition</w:t>
      </w:r>
      <w:r w:rsidR="002E25C1">
        <w:rPr>
          <w:lang w:val="en-US"/>
        </w:rPr>
        <w:t xml:space="preserve"> targeting these markets</w:t>
      </w:r>
      <w:r w:rsidR="00A17560">
        <w:rPr>
          <w:lang w:val="en-US"/>
        </w:rPr>
        <w:t>.</w:t>
      </w:r>
    </w:p>
    <w:p w14:paraId="0B8042DE" w14:textId="3B6B677C" w:rsidR="0082065C" w:rsidRDefault="00025E6F" w:rsidP="0082065C">
      <w:pPr>
        <w:pStyle w:val="Lijstalinea"/>
        <w:numPr>
          <w:ilvl w:val="0"/>
          <w:numId w:val="1"/>
        </w:numPr>
        <w:rPr>
          <w:lang w:val="en-US"/>
        </w:rPr>
      </w:pPr>
      <w:r>
        <w:rPr>
          <w:lang w:val="en-US"/>
        </w:rPr>
        <w:t>An</w:t>
      </w:r>
      <w:r w:rsidR="0082065C">
        <w:rPr>
          <w:lang w:val="en-US"/>
        </w:rPr>
        <w:t xml:space="preserve"> SME </w:t>
      </w:r>
      <w:r>
        <w:rPr>
          <w:lang w:val="en-US"/>
        </w:rPr>
        <w:t>ready</w:t>
      </w:r>
      <w:r w:rsidR="0082065C">
        <w:rPr>
          <w:lang w:val="en-US"/>
        </w:rPr>
        <w:t xml:space="preserve"> t</w:t>
      </w:r>
      <w:r w:rsidR="00046731">
        <w:rPr>
          <w:lang w:val="en-US"/>
        </w:rPr>
        <w:t xml:space="preserve">o enter the </w:t>
      </w:r>
      <w:r w:rsidR="00BF673A">
        <w:rPr>
          <w:lang w:val="en-US"/>
        </w:rPr>
        <w:t>Asia</w:t>
      </w:r>
      <w:r w:rsidR="00046731">
        <w:rPr>
          <w:lang w:val="en-US"/>
        </w:rPr>
        <w:t xml:space="preserve"> OW market</w:t>
      </w:r>
      <w:r w:rsidR="00BF673A">
        <w:rPr>
          <w:lang w:val="en-US"/>
        </w:rPr>
        <w:t xml:space="preserve"> in collaboration with local partners</w:t>
      </w:r>
      <w:r w:rsidR="009A7277">
        <w:rPr>
          <w:lang w:val="en-US"/>
        </w:rPr>
        <w:t>,</w:t>
      </w:r>
    </w:p>
    <w:p w14:paraId="380AFCE0" w14:textId="3BB24D8F" w:rsidR="00046731" w:rsidRDefault="00046731" w:rsidP="00046731">
      <w:pPr>
        <w:pStyle w:val="Kop2"/>
      </w:pPr>
      <w:r>
        <w:t>Deadline</w:t>
      </w:r>
    </w:p>
    <w:p w14:paraId="425648F5" w14:textId="596CA292" w:rsidR="00046731" w:rsidRPr="00065499" w:rsidRDefault="00046731" w:rsidP="00046731">
      <w:pPr>
        <w:rPr>
          <w:b/>
          <w:bCs/>
          <w:lang w:val="en-US"/>
        </w:rPr>
      </w:pPr>
      <w:r w:rsidRPr="00065499">
        <w:rPr>
          <w:b/>
          <w:bCs/>
          <w:lang w:val="en-US"/>
        </w:rPr>
        <w:t>Deadline for</w:t>
      </w:r>
      <w:r w:rsidR="00065499">
        <w:rPr>
          <w:b/>
          <w:bCs/>
          <w:lang w:val="en-US"/>
        </w:rPr>
        <w:t xml:space="preserve"> sending</w:t>
      </w:r>
      <w:r w:rsidR="002E25C1">
        <w:rPr>
          <w:b/>
          <w:bCs/>
          <w:lang w:val="en-US"/>
        </w:rPr>
        <w:t xml:space="preserve"> your request for participation</w:t>
      </w:r>
      <w:r w:rsidRPr="00065499">
        <w:rPr>
          <w:b/>
          <w:bCs/>
          <w:lang w:val="en-US"/>
        </w:rPr>
        <w:t xml:space="preserve"> is</w:t>
      </w:r>
      <w:r w:rsidR="002E25C1">
        <w:rPr>
          <w:b/>
          <w:bCs/>
          <w:lang w:val="en-US"/>
        </w:rPr>
        <w:t xml:space="preserve"> </w:t>
      </w:r>
      <w:r w:rsidR="002B4793">
        <w:rPr>
          <w:b/>
          <w:bCs/>
          <w:lang w:val="en-US"/>
        </w:rPr>
        <w:t>Tuesday</w:t>
      </w:r>
      <w:r w:rsidR="002E25C1">
        <w:rPr>
          <w:b/>
          <w:bCs/>
          <w:lang w:val="en-US"/>
        </w:rPr>
        <w:t xml:space="preserve">, </w:t>
      </w:r>
      <w:r w:rsidR="00433A71">
        <w:rPr>
          <w:b/>
          <w:bCs/>
          <w:lang w:val="en-US"/>
        </w:rPr>
        <w:t xml:space="preserve">20 </w:t>
      </w:r>
      <w:r w:rsidR="002E25C1">
        <w:rPr>
          <w:b/>
          <w:bCs/>
          <w:lang w:val="en-US"/>
        </w:rPr>
        <w:t>September 2022</w:t>
      </w:r>
      <w:r w:rsidR="00AA7C29">
        <w:rPr>
          <w:b/>
          <w:bCs/>
          <w:lang w:val="en-US"/>
        </w:rPr>
        <w:t>.</w:t>
      </w:r>
    </w:p>
    <w:p w14:paraId="09C0EF78" w14:textId="0B7646E5" w:rsidR="009A7277" w:rsidRDefault="00046731" w:rsidP="00046731">
      <w:pPr>
        <w:rPr>
          <w:color w:val="FF0000"/>
          <w:lang w:val="en-US"/>
        </w:rPr>
      </w:pPr>
      <w:r>
        <w:rPr>
          <w:lang w:val="en-US"/>
        </w:rPr>
        <w:t xml:space="preserve">For any enquiry, </w:t>
      </w:r>
      <w:r w:rsidR="00352A20">
        <w:rPr>
          <w:lang w:val="en-US"/>
        </w:rPr>
        <w:t xml:space="preserve">related to </w:t>
      </w:r>
      <w:r w:rsidR="009A7277" w:rsidRPr="009A7277">
        <w:rPr>
          <w:color w:val="FF0000"/>
          <w:lang w:val="en-US"/>
        </w:rPr>
        <w:t xml:space="preserve">(include the name of your nationality) </w:t>
      </w:r>
      <w:r w:rsidR="00352A20">
        <w:rPr>
          <w:lang w:val="en-US"/>
        </w:rPr>
        <w:t xml:space="preserve">Danish participants attendance </w:t>
      </w:r>
      <w:r>
        <w:rPr>
          <w:lang w:val="en-US"/>
        </w:rPr>
        <w:t xml:space="preserve">you </w:t>
      </w:r>
      <w:r w:rsidR="009A7277">
        <w:rPr>
          <w:lang w:val="en-US"/>
        </w:rPr>
        <w:t xml:space="preserve">may </w:t>
      </w:r>
      <w:r>
        <w:rPr>
          <w:lang w:val="en-US"/>
        </w:rPr>
        <w:t>contact</w:t>
      </w:r>
      <w:r w:rsidR="00352A20">
        <w:rPr>
          <w:lang w:val="en-US"/>
        </w:rPr>
        <w:t xml:space="preserve">, </w:t>
      </w:r>
      <w:r w:rsidR="009A7277" w:rsidRPr="009A7277">
        <w:rPr>
          <w:color w:val="FF0000"/>
          <w:lang w:val="en-US"/>
        </w:rPr>
        <w:t xml:space="preserve">(include the name of your cluster) </w:t>
      </w:r>
      <w:r w:rsidR="00A17560">
        <w:rPr>
          <w:lang w:val="en-US"/>
        </w:rPr>
        <w:t xml:space="preserve">Energy Cluster Denmark, </w:t>
      </w:r>
      <w:r w:rsidR="009A7277" w:rsidRPr="009A7277">
        <w:rPr>
          <w:color w:val="FF0000"/>
          <w:lang w:val="en-US"/>
        </w:rPr>
        <w:t>(include the responsible cluster managers contact details</w:t>
      </w:r>
      <w:r w:rsidR="002E25C1">
        <w:rPr>
          <w:color w:val="FF0000"/>
          <w:lang w:val="en-US"/>
        </w:rPr>
        <w:t xml:space="preserve"> of your organization</w:t>
      </w:r>
      <w:r w:rsidR="009A7277" w:rsidRPr="009A7277">
        <w:rPr>
          <w:color w:val="FF0000"/>
          <w:lang w:val="en-US"/>
        </w:rPr>
        <w:t>)</w:t>
      </w:r>
      <w:r w:rsidR="009A7277">
        <w:rPr>
          <w:color w:val="FF0000"/>
          <w:lang w:val="en-US"/>
        </w:rPr>
        <w:t>:</w:t>
      </w:r>
    </w:p>
    <w:p w14:paraId="3F4CD387" w14:textId="0B662D7B" w:rsidR="00E15E42" w:rsidRPr="00E15E42" w:rsidRDefault="00E15E42" w:rsidP="00E15E42">
      <w:pPr>
        <w:pStyle w:val="Lijstalinea"/>
        <w:numPr>
          <w:ilvl w:val="0"/>
          <w:numId w:val="9"/>
        </w:numPr>
        <w:rPr>
          <w:lang w:val="en-US"/>
        </w:rPr>
      </w:pPr>
      <w:r w:rsidRPr="00E15E42">
        <w:rPr>
          <w:lang w:val="en-US"/>
        </w:rPr>
        <w:t xml:space="preserve">Gustavo Ferraz de Luna, International Project Manager / email: </w:t>
      </w:r>
      <w:hyperlink r:id="rId11" w:history="1">
        <w:r w:rsidRPr="00E15E42">
          <w:rPr>
            <w:rStyle w:val="Hyperlink"/>
            <w:lang w:val="en-US"/>
          </w:rPr>
          <w:t>gfl@energycluster.dk</w:t>
        </w:r>
      </w:hyperlink>
      <w:r w:rsidRPr="00E15E42">
        <w:rPr>
          <w:lang w:val="en-US"/>
        </w:rPr>
        <w:t xml:space="preserve"> or</w:t>
      </w:r>
    </w:p>
    <w:p w14:paraId="5AD32D7A" w14:textId="2E77A6F5" w:rsidR="00E15E42" w:rsidRPr="00E15E42" w:rsidRDefault="00E15E42" w:rsidP="00E15E42">
      <w:pPr>
        <w:pStyle w:val="Lijstalinea"/>
        <w:numPr>
          <w:ilvl w:val="0"/>
          <w:numId w:val="9"/>
        </w:numPr>
        <w:rPr>
          <w:lang w:val="en-US"/>
        </w:rPr>
      </w:pPr>
      <w:r w:rsidRPr="00E15E42">
        <w:rPr>
          <w:lang w:val="en-US"/>
        </w:rPr>
        <w:t xml:space="preserve">Charlotte Baumgartner, Project Manager / email: </w:t>
      </w:r>
      <w:hyperlink r:id="rId12" w:history="1">
        <w:r w:rsidRPr="00E15E42">
          <w:rPr>
            <w:rStyle w:val="Hyperlink"/>
            <w:lang w:val="en-US"/>
          </w:rPr>
          <w:t>clb@energycluster.dk</w:t>
        </w:r>
      </w:hyperlink>
      <w:r w:rsidRPr="00E15E42">
        <w:rPr>
          <w:lang w:val="en-US"/>
        </w:rPr>
        <w:t xml:space="preserve"> </w:t>
      </w:r>
    </w:p>
    <w:p w14:paraId="658FF017" w14:textId="688FE663" w:rsidR="009A7277" w:rsidRPr="00E15E42" w:rsidRDefault="009A7277" w:rsidP="00E15E42">
      <w:pPr>
        <w:rPr>
          <w:lang w:val="en-US"/>
        </w:rPr>
      </w:pPr>
    </w:p>
    <w:p w14:paraId="0E77D221" w14:textId="708756FF" w:rsidR="0047386F" w:rsidRDefault="002E25C1" w:rsidP="00977112">
      <w:pPr>
        <w:pStyle w:val="Kop2"/>
      </w:pPr>
      <w:r>
        <w:t xml:space="preserve">VISA and </w:t>
      </w:r>
      <w:r w:rsidR="0047386F">
        <w:t>COVID-19 Restrictions</w:t>
      </w:r>
      <w:r w:rsidR="00D834BF">
        <w:t xml:space="preserve"> and access to </w:t>
      </w:r>
      <w:r w:rsidR="00BF673A">
        <w:t xml:space="preserve">south </w:t>
      </w:r>
      <w:proofErr w:type="spellStart"/>
      <w:r w:rsidR="00BF673A">
        <w:t>korea</w:t>
      </w:r>
      <w:proofErr w:type="spellEnd"/>
      <w:r w:rsidR="00BF673A">
        <w:t xml:space="preserve"> and </w:t>
      </w:r>
      <w:proofErr w:type="spellStart"/>
      <w:r w:rsidR="00BF673A">
        <w:t>japan</w:t>
      </w:r>
      <w:proofErr w:type="spellEnd"/>
    </w:p>
    <w:p w14:paraId="3F3E726C" w14:textId="42250E03" w:rsidR="00A32FE5" w:rsidRDefault="008A0926" w:rsidP="001937F5">
      <w:pPr>
        <w:rPr>
          <w:lang w:val="en-US"/>
        </w:rPr>
      </w:pPr>
      <w:r>
        <w:rPr>
          <w:lang w:val="en-US"/>
        </w:rPr>
        <w:t xml:space="preserve">All participants must comply with </w:t>
      </w:r>
      <w:r w:rsidR="00E83D94">
        <w:rPr>
          <w:lang w:val="en-US"/>
        </w:rPr>
        <w:t xml:space="preserve">the valid </w:t>
      </w:r>
      <w:r w:rsidR="002E25C1">
        <w:rPr>
          <w:lang w:val="en-US"/>
        </w:rPr>
        <w:t xml:space="preserve">VISA and </w:t>
      </w:r>
      <w:r>
        <w:rPr>
          <w:lang w:val="en-US"/>
        </w:rPr>
        <w:t xml:space="preserve">COVID-19 </w:t>
      </w:r>
      <w:r w:rsidR="00E83D94">
        <w:rPr>
          <w:lang w:val="en-US"/>
        </w:rPr>
        <w:t>recommendations</w:t>
      </w:r>
      <w:r w:rsidR="002E25C1">
        <w:rPr>
          <w:lang w:val="en-US"/>
        </w:rPr>
        <w:t xml:space="preserve"> &amp;</w:t>
      </w:r>
      <w:r w:rsidR="00E83D94">
        <w:rPr>
          <w:lang w:val="en-US"/>
        </w:rPr>
        <w:t xml:space="preserve"> restrictions prior and upon arrival. Please contact your countries’ authorities </w:t>
      </w:r>
      <w:r>
        <w:rPr>
          <w:lang w:val="en-US"/>
        </w:rPr>
        <w:t xml:space="preserve">regarding </w:t>
      </w:r>
      <w:r w:rsidR="001937F5">
        <w:rPr>
          <w:lang w:val="en-US"/>
        </w:rPr>
        <w:t>entering South Korea and Japan</w:t>
      </w:r>
      <w:r w:rsidR="00E83D94">
        <w:rPr>
          <w:lang w:val="en-US"/>
        </w:rPr>
        <w:t xml:space="preserve">, </w:t>
      </w:r>
      <w:r w:rsidR="001937F5">
        <w:rPr>
          <w:lang w:val="en-US"/>
        </w:rPr>
        <w:t xml:space="preserve">Embassies of your own countries </w:t>
      </w:r>
      <w:r w:rsidR="00490656">
        <w:rPr>
          <w:lang w:val="en-US"/>
        </w:rPr>
        <w:t>in these countries usually provide this information.</w:t>
      </w:r>
    </w:p>
    <w:p w14:paraId="323E607E" w14:textId="0BAC3F97" w:rsidR="0047386F" w:rsidRDefault="001937F5" w:rsidP="00726804">
      <w:pPr>
        <w:rPr>
          <w:lang w:val="en-US"/>
        </w:rPr>
      </w:pPr>
      <w:r w:rsidRPr="00E83D94">
        <w:rPr>
          <w:b/>
          <w:bCs/>
          <w:lang w:val="en-US"/>
        </w:rPr>
        <w:t>Reservation due to COVID-19:</w:t>
      </w:r>
      <w:r>
        <w:rPr>
          <w:lang w:val="en-US"/>
        </w:rPr>
        <w:t xml:space="preserve"> ELBE Alliance </w:t>
      </w:r>
      <w:r w:rsidRPr="001937F5">
        <w:rPr>
          <w:b/>
          <w:bCs/>
          <w:lang w:val="en-US"/>
        </w:rPr>
        <w:t>shall not</w:t>
      </w:r>
      <w:r w:rsidRPr="001937F5">
        <w:rPr>
          <w:lang w:val="en-US"/>
        </w:rPr>
        <w:t xml:space="preserve"> be liable for </w:t>
      </w:r>
      <w:r>
        <w:rPr>
          <w:lang w:val="en-US"/>
        </w:rPr>
        <w:t>a</w:t>
      </w:r>
      <w:r w:rsidRPr="001937F5">
        <w:rPr>
          <w:lang w:val="en-US"/>
        </w:rPr>
        <w:t>ny price and/or cost stated in t</w:t>
      </w:r>
      <w:r w:rsidR="00E83D94">
        <w:rPr>
          <w:lang w:val="en-US"/>
        </w:rPr>
        <w:t xml:space="preserve">his mission </w:t>
      </w:r>
      <w:r w:rsidRPr="001937F5">
        <w:rPr>
          <w:lang w:val="en-US"/>
        </w:rPr>
        <w:t xml:space="preserve">and performance of the scope </w:t>
      </w:r>
      <w:r>
        <w:rPr>
          <w:lang w:val="en-US"/>
        </w:rPr>
        <w:t>of this activity</w:t>
      </w:r>
      <w:r w:rsidRPr="001937F5">
        <w:rPr>
          <w:lang w:val="en-US"/>
        </w:rPr>
        <w:t xml:space="preserve"> subject to change due to the coronavirus (COVID-19) or other public health emergency</w:t>
      </w:r>
      <w:r>
        <w:rPr>
          <w:lang w:val="en-US"/>
        </w:rPr>
        <w:t xml:space="preserve"> in these </w:t>
      </w:r>
      <w:r w:rsidR="00726804">
        <w:rPr>
          <w:lang w:val="en-US"/>
        </w:rPr>
        <w:t>countries</w:t>
      </w:r>
      <w:r w:rsidR="00E83D94">
        <w:rPr>
          <w:lang w:val="en-US"/>
        </w:rPr>
        <w:t xml:space="preserve">, </w:t>
      </w:r>
      <w:r w:rsidRPr="001937F5">
        <w:rPr>
          <w:lang w:val="en-US"/>
        </w:rPr>
        <w:t xml:space="preserve">including but not limited to restrictions imposed by governments, local authorities, relevant </w:t>
      </w:r>
      <w:r w:rsidR="00726804" w:rsidRPr="001937F5">
        <w:rPr>
          <w:lang w:val="en-US"/>
        </w:rPr>
        <w:t>companies,</w:t>
      </w:r>
      <w:r w:rsidRPr="001937F5">
        <w:rPr>
          <w:lang w:val="en-US"/>
        </w:rPr>
        <w:t xml:space="preserve"> or other entities</w:t>
      </w:r>
      <w:r w:rsidR="00726804">
        <w:rPr>
          <w:lang w:val="en-US"/>
        </w:rPr>
        <w:t xml:space="preserve"> incl. i</w:t>
      </w:r>
      <w:r w:rsidRPr="001937F5">
        <w:rPr>
          <w:lang w:val="en-US"/>
        </w:rPr>
        <w:t xml:space="preserve">nfection or quarantine of </w:t>
      </w:r>
      <w:r w:rsidR="00E83D94">
        <w:rPr>
          <w:lang w:val="en-US"/>
        </w:rPr>
        <w:t>participants</w:t>
      </w:r>
      <w:r w:rsidRPr="001937F5">
        <w:rPr>
          <w:lang w:val="en-US"/>
        </w:rPr>
        <w:t xml:space="preserve">, </w:t>
      </w:r>
      <w:r w:rsidR="00E83D94">
        <w:rPr>
          <w:lang w:val="en-US"/>
        </w:rPr>
        <w:t xml:space="preserve">or </w:t>
      </w:r>
      <w:r w:rsidRPr="001937F5">
        <w:rPr>
          <w:lang w:val="en-US"/>
        </w:rPr>
        <w:t xml:space="preserve">any restrictions affecting transport or logistics, etc. </w:t>
      </w:r>
    </w:p>
    <w:p w14:paraId="70D6F447" w14:textId="0DB5B1EF" w:rsidR="000365AE" w:rsidRPr="00F85144" w:rsidRDefault="00977112" w:rsidP="00977112">
      <w:pPr>
        <w:pStyle w:val="Kop2"/>
      </w:pPr>
      <w:r>
        <w:t>About the ELBE Alliance</w:t>
      </w:r>
    </w:p>
    <w:p w14:paraId="3D821C89" w14:textId="65EF91F4" w:rsidR="000429FE" w:rsidRPr="005028C4" w:rsidRDefault="00977112">
      <w:r>
        <w:t xml:space="preserve">The </w:t>
      </w:r>
      <w:hyperlink r:id="rId13" w:history="1">
        <w:r w:rsidRPr="003405C2">
          <w:rPr>
            <w:rStyle w:val="Hyperlink"/>
          </w:rPr>
          <w:t>ELBE Alliance</w:t>
        </w:r>
      </w:hyperlink>
      <w:r w:rsidRPr="00EA35F8">
        <w:t xml:space="preserve"> </w:t>
      </w:r>
      <w:r>
        <w:t>gathers seven leading European clusters in Blue Energy. It aims</w:t>
      </w:r>
      <w:r w:rsidRPr="00EA35F8">
        <w:t xml:space="preserve"> to contribute positioning Europe as the world technological and industrial leader in Blue Energy</w:t>
      </w:r>
      <w:r>
        <w:t xml:space="preserve"> by</w:t>
      </w:r>
      <w:r w:rsidRPr="00EA35F8">
        <w:t xml:space="preserve"> </w:t>
      </w:r>
      <w:r>
        <w:t>supporting</w:t>
      </w:r>
      <w:r w:rsidRPr="00EA35F8">
        <w:t xml:space="preserve"> internationalisation of European SMEs and other relevant stakeholders</w:t>
      </w:r>
      <w:r>
        <w:t>,</w:t>
      </w:r>
      <w:r w:rsidRPr="00EA35F8">
        <w:t xml:space="preserve"> </w:t>
      </w:r>
      <w:r>
        <w:t xml:space="preserve">with a focus </w:t>
      </w:r>
      <w:r w:rsidRPr="00EA35F8">
        <w:t xml:space="preserve">in North America (US, Canada) and Asia (Japan, </w:t>
      </w:r>
      <w:r w:rsidR="00352A20">
        <w:t xml:space="preserve">South </w:t>
      </w:r>
      <w:r w:rsidRPr="00EA35F8">
        <w:t>Korea, Taiwan)</w:t>
      </w:r>
      <w:r>
        <w:t>.</w:t>
      </w:r>
      <w:r w:rsidR="003405C2">
        <w:t xml:space="preserve"> </w:t>
      </w:r>
      <w:r w:rsidR="00352A20">
        <w:t xml:space="preserve">You can read more on </w:t>
      </w:r>
      <w:hyperlink r:id="rId14" w:history="1">
        <w:r w:rsidR="00352A20" w:rsidRPr="00DC2A27">
          <w:rPr>
            <w:rStyle w:val="Hyperlink"/>
          </w:rPr>
          <w:t>http://www.elbealliance.eu/home</w:t>
        </w:r>
      </w:hyperlink>
      <w:r w:rsidR="00352A20">
        <w:t xml:space="preserve"> and/or watch this introductory video link </w:t>
      </w:r>
      <w:hyperlink r:id="rId15" w:history="1">
        <w:r w:rsidR="00352A20" w:rsidRPr="00352A20">
          <w:rPr>
            <w:rStyle w:val="Hyperlink"/>
          </w:rPr>
          <w:t>here</w:t>
        </w:r>
      </w:hyperlink>
    </w:p>
    <w:sectPr w:rsidR="000429FE" w:rsidRPr="005028C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C84C8" w14:textId="77777777" w:rsidR="009B2CD5" w:rsidRDefault="009B2CD5" w:rsidP="001847F5">
      <w:pPr>
        <w:spacing w:after="0" w:line="240" w:lineRule="auto"/>
      </w:pPr>
      <w:r>
        <w:separator/>
      </w:r>
    </w:p>
  </w:endnote>
  <w:endnote w:type="continuationSeparator" w:id="0">
    <w:p w14:paraId="35526FB3" w14:textId="77777777" w:rsidR="009B2CD5" w:rsidRDefault="009B2CD5" w:rsidP="001847F5">
      <w:pPr>
        <w:spacing w:after="0" w:line="240" w:lineRule="auto"/>
      </w:pPr>
      <w:r>
        <w:continuationSeparator/>
      </w:r>
    </w:p>
  </w:endnote>
  <w:endnote w:type="continuationNotice" w:id="1">
    <w:p w14:paraId="642B1795" w14:textId="77777777" w:rsidR="009B2CD5" w:rsidRDefault="009B2C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BE88" w14:textId="5EB857CA" w:rsidR="00977112" w:rsidRPr="00222693" w:rsidRDefault="00977112" w:rsidP="00977112">
    <w:pPr>
      <w:rPr>
        <w:i/>
        <w:iCs/>
      </w:rPr>
    </w:pPr>
    <w:r w:rsidRPr="00222693">
      <w:rPr>
        <w:noProof/>
      </w:rPr>
      <w:drawing>
        <wp:anchor distT="0" distB="0" distL="114300" distR="114300" simplePos="0" relativeHeight="251658240" behindDoc="0" locked="0" layoutInCell="1" allowOverlap="1" wp14:anchorId="1EC6381B" wp14:editId="408FF8FB">
          <wp:simplePos x="0" y="0"/>
          <wp:positionH relativeFrom="margin">
            <wp:posOffset>0</wp:posOffset>
          </wp:positionH>
          <wp:positionV relativeFrom="page">
            <wp:posOffset>9784451</wp:posOffset>
          </wp:positionV>
          <wp:extent cx="1114425" cy="842010"/>
          <wp:effectExtent l="0" t="0" r="9525" b="0"/>
          <wp:wrapSquare wrapText="bothSides"/>
          <wp:docPr id="4" name="Imagen 1" descr="Credits Charming Villages - Ch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its Charming Villages - Cha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693">
      <w:rPr>
        <w:i/>
        <w:iCs/>
      </w:rPr>
      <w:t>This activity is part of the ELBE PLUS project (GA – 951148), which has received funding from the European Union’s COSME Programme (2014-2020)</w:t>
    </w:r>
    <w:r w:rsidR="0047386F">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0F458" w14:textId="77777777" w:rsidR="009B2CD5" w:rsidRDefault="009B2CD5" w:rsidP="001847F5">
      <w:pPr>
        <w:spacing w:after="0" w:line="240" w:lineRule="auto"/>
      </w:pPr>
      <w:r>
        <w:separator/>
      </w:r>
    </w:p>
  </w:footnote>
  <w:footnote w:type="continuationSeparator" w:id="0">
    <w:p w14:paraId="372422E2" w14:textId="77777777" w:rsidR="009B2CD5" w:rsidRDefault="009B2CD5" w:rsidP="001847F5">
      <w:pPr>
        <w:spacing w:after="0" w:line="240" w:lineRule="auto"/>
      </w:pPr>
      <w:r>
        <w:continuationSeparator/>
      </w:r>
    </w:p>
  </w:footnote>
  <w:footnote w:type="continuationNotice" w:id="1">
    <w:p w14:paraId="3F874AD6" w14:textId="77777777" w:rsidR="009B2CD5" w:rsidRDefault="009B2CD5">
      <w:pPr>
        <w:spacing w:after="0" w:line="240" w:lineRule="auto"/>
      </w:pPr>
    </w:p>
  </w:footnote>
  <w:footnote w:id="2">
    <w:p w14:paraId="60C6935E" w14:textId="4EF695A6" w:rsidR="001E740A" w:rsidRPr="001E740A" w:rsidRDefault="001E740A">
      <w:pPr>
        <w:pStyle w:val="Voetnoottekst"/>
      </w:pPr>
      <w:r>
        <w:rPr>
          <w:rStyle w:val="Voetnootmarkering"/>
        </w:rPr>
        <w:footnoteRef/>
      </w:r>
      <w:r>
        <w:t xml:space="preserve"> </w:t>
      </w:r>
      <w:r w:rsidRPr="00487D3C">
        <w:rPr>
          <w:sz w:val="18"/>
          <w:szCs w:val="18"/>
        </w:rPr>
        <w:t xml:space="preserve">Source: Extract from the Global Offshore Wind report 2022- </w:t>
      </w:r>
      <w:hyperlink r:id="rId1" w:history="1">
        <w:r w:rsidRPr="00487D3C">
          <w:rPr>
            <w:rStyle w:val="Hyperlink"/>
            <w:sz w:val="18"/>
            <w:szCs w:val="18"/>
          </w:rPr>
          <w:t>https://gwec.net/gwecs-global-offshore-wind-report/</w:t>
        </w:r>
      </w:hyperlink>
      <w:r>
        <w:t xml:space="preserve"> </w:t>
      </w:r>
    </w:p>
  </w:footnote>
  <w:footnote w:id="3">
    <w:p w14:paraId="6C93127B" w14:textId="33B839E6" w:rsidR="0082065C" w:rsidRDefault="0082065C" w:rsidP="00352A20">
      <w:pPr>
        <w:pStyle w:val="Voetnoottekst"/>
        <w:jc w:val="left"/>
      </w:pPr>
      <w:r>
        <w:rPr>
          <w:rStyle w:val="Voetnootmarkering"/>
        </w:rPr>
        <w:footnoteRef/>
      </w:r>
      <w:r>
        <w:t xml:space="preserve"> </w:t>
      </w:r>
      <w:r w:rsidRPr="0082065C">
        <w:t xml:space="preserve">The formal definition is available here: </w:t>
      </w:r>
      <w:hyperlink r:id="rId2" w:history="1">
        <w:r w:rsidR="00231039" w:rsidRPr="00E009A9">
          <w:rPr>
            <w:rStyle w:val="Hyperlink"/>
          </w:rPr>
          <w:t>https://ec.europa.eu/growth/smes/business-friendly-environment/sme-definition_en</w:t>
        </w:r>
      </w:hyperlink>
    </w:p>
    <w:p w14:paraId="67C3D590" w14:textId="77777777" w:rsidR="00231039" w:rsidRPr="0082065C" w:rsidRDefault="00231039">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D745" w14:textId="69F6FD62" w:rsidR="007E33F5" w:rsidRDefault="007E33F5">
    <w:pPr>
      <w:pStyle w:val="Koptekst"/>
    </w:pPr>
    <w:r w:rsidRPr="00F85144">
      <w:rPr>
        <w:noProof/>
      </w:rPr>
      <w:drawing>
        <wp:anchor distT="0" distB="0" distL="114300" distR="114300" simplePos="0" relativeHeight="251658241" behindDoc="0" locked="0" layoutInCell="1" allowOverlap="1" wp14:anchorId="16B0EA96" wp14:editId="6AE257F2">
          <wp:simplePos x="0" y="0"/>
          <wp:positionH relativeFrom="margin">
            <wp:posOffset>1851419</wp:posOffset>
          </wp:positionH>
          <wp:positionV relativeFrom="page">
            <wp:posOffset>176892</wp:posOffset>
          </wp:positionV>
          <wp:extent cx="1686560" cy="633730"/>
          <wp:effectExtent l="0" t="0" r="2540" b="127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6560" cy="63373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D0F1C"/>
    <w:multiLevelType w:val="hybridMultilevel"/>
    <w:tmpl w:val="CD908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636E4B"/>
    <w:multiLevelType w:val="hybridMultilevel"/>
    <w:tmpl w:val="4712E7CE"/>
    <w:lvl w:ilvl="0" w:tplc="07CA15CA">
      <w:start w:val="80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2671D"/>
    <w:multiLevelType w:val="multilevel"/>
    <w:tmpl w:val="C7629A60"/>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AE6B9B"/>
    <w:multiLevelType w:val="hybridMultilevel"/>
    <w:tmpl w:val="E0746E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9DA079C"/>
    <w:multiLevelType w:val="hybridMultilevel"/>
    <w:tmpl w:val="32B6B7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B1F70C5"/>
    <w:multiLevelType w:val="hybridMultilevel"/>
    <w:tmpl w:val="FB5C8A90"/>
    <w:lvl w:ilvl="0" w:tplc="AA54F776">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5705AF"/>
    <w:multiLevelType w:val="hybridMultilevel"/>
    <w:tmpl w:val="8FE0F9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9EA0CE8"/>
    <w:multiLevelType w:val="hybridMultilevel"/>
    <w:tmpl w:val="B0FE92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BBF2A56"/>
    <w:multiLevelType w:val="hybridMultilevel"/>
    <w:tmpl w:val="AA3AE1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65102484">
    <w:abstractNumId w:val="5"/>
  </w:num>
  <w:num w:numId="2" w16cid:durableId="1894921595">
    <w:abstractNumId w:val="1"/>
  </w:num>
  <w:num w:numId="3" w16cid:durableId="1992560138">
    <w:abstractNumId w:val="0"/>
  </w:num>
  <w:num w:numId="4" w16cid:durableId="1791776150">
    <w:abstractNumId w:val="2"/>
  </w:num>
  <w:num w:numId="5" w16cid:durableId="373891170">
    <w:abstractNumId w:val="6"/>
  </w:num>
  <w:num w:numId="6" w16cid:durableId="677119744">
    <w:abstractNumId w:val="8"/>
  </w:num>
  <w:num w:numId="7" w16cid:durableId="101069585">
    <w:abstractNumId w:val="4"/>
  </w:num>
  <w:num w:numId="8" w16cid:durableId="2034181471">
    <w:abstractNumId w:val="3"/>
  </w:num>
  <w:num w:numId="9" w16cid:durableId="6181634">
    <w:abstractNumId w:val="7"/>
  </w:num>
  <w:num w:numId="10" w16cid:durableId="695444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70F"/>
    <w:rsid w:val="0001610B"/>
    <w:rsid w:val="00025E6F"/>
    <w:rsid w:val="000365AE"/>
    <w:rsid w:val="000429FE"/>
    <w:rsid w:val="00046731"/>
    <w:rsid w:val="00065499"/>
    <w:rsid w:val="000E0892"/>
    <w:rsid w:val="000F5DD8"/>
    <w:rsid w:val="001432FF"/>
    <w:rsid w:val="00163490"/>
    <w:rsid w:val="001847F5"/>
    <w:rsid w:val="001937F5"/>
    <w:rsid w:val="001A70AD"/>
    <w:rsid w:val="001E740A"/>
    <w:rsid w:val="00231039"/>
    <w:rsid w:val="00256FC3"/>
    <w:rsid w:val="00291664"/>
    <w:rsid w:val="002B32D0"/>
    <w:rsid w:val="002B4793"/>
    <w:rsid w:val="002C0941"/>
    <w:rsid w:val="002D5955"/>
    <w:rsid w:val="002E25C1"/>
    <w:rsid w:val="002E48EC"/>
    <w:rsid w:val="002F2E0F"/>
    <w:rsid w:val="00306099"/>
    <w:rsid w:val="00331374"/>
    <w:rsid w:val="003405C2"/>
    <w:rsid w:val="00342DBD"/>
    <w:rsid w:val="00352A20"/>
    <w:rsid w:val="00353089"/>
    <w:rsid w:val="0035537A"/>
    <w:rsid w:val="00367817"/>
    <w:rsid w:val="00370AD1"/>
    <w:rsid w:val="003A7B21"/>
    <w:rsid w:val="003B49C9"/>
    <w:rsid w:val="003B4DC5"/>
    <w:rsid w:val="003D4291"/>
    <w:rsid w:val="00426D28"/>
    <w:rsid w:val="00433A71"/>
    <w:rsid w:val="0047386F"/>
    <w:rsid w:val="00487D3C"/>
    <w:rsid w:val="00490656"/>
    <w:rsid w:val="00493DC1"/>
    <w:rsid w:val="004A546F"/>
    <w:rsid w:val="005028C4"/>
    <w:rsid w:val="00506A35"/>
    <w:rsid w:val="00542770"/>
    <w:rsid w:val="005501C1"/>
    <w:rsid w:val="00565FCE"/>
    <w:rsid w:val="0063179E"/>
    <w:rsid w:val="006A545D"/>
    <w:rsid w:val="00726804"/>
    <w:rsid w:val="0076117F"/>
    <w:rsid w:val="00763964"/>
    <w:rsid w:val="00772D0B"/>
    <w:rsid w:val="007A54DB"/>
    <w:rsid w:val="007B1030"/>
    <w:rsid w:val="007B4753"/>
    <w:rsid w:val="007D2706"/>
    <w:rsid w:val="007E2492"/>
    <w:rsid w:val="007E33F5"/>
    <w:rsid w:val="007F324D"/>
    <w:rsid w:val="0082065C"/>
    <w:rsid w:val="008277FE"/>
    <w:rsid w:val="008455AE"/>
    <w:rsid w:val="00874923"/>
    <w:rsid w:val="008A0926"/>
    <w:rsid w:val="008A1E55"/>
    <w:rsid w:val="008F0359"/>
    <w:rsid w:val="008F1333"/>
    <w:rsid w:val="008F7522"/>
    <w:rsid w:val="00907D8A"/>
    <w:rsid w:val="00912CAF"/>
    <w:rsid w:val="0091723D"/>
    <w:rsid w:val="009521BB"/>
    <w:rsid w:val="00972614"/>
    <w:rsid w:val="00976176"/>
    <w:rsid w:val="00977112"/>
    <w:rsid w:val="009A7277"/>
    <w:rsid w:val="009B2CD5"/>
    <w:rsid w:val="00A17560"/>
    <w:rsid w:val="00A32FE5"/>
    <w:rsid w:val="00A614E2"/>
    <w:rsid w:val="00AA7C29"/>
    <w:rsid w:val="00AC2043"/>
    <w:rsid w:val="00AD1A93"/>
    <w:rsid w:val="00B11958"/>
    <w:rsid w:val="00B3270F"/>
    <w:rsid w:val="00B762A1"/>
    <w:rsid w:val="00B81864"/>
    <w:rsid w:val="00BB7768"/>
    <w:rsid w:val="00BF10D0"/>
    <w:rsid w:val="00BF673A"/>
    <w:rsid w:val="00C00D1D"/>
    <w:rsid w:val="00C24F02"/>
    <w:rsid w:val="00C323DC"/>
    <w:rsid w:val="00C47793"/>
    <w:rsid w:val="00C8062A"/>
    <w:rsid w:val="00C961FA"/>
    <w:rsid w:val="00CD64A9"/>
    <w:rsid w:val="00D13F7A"/>
    <w:rsid w:val="00D1762F"/>
    <w:rsid w:val="00D411E9"/>
    <w:rsid w:val="00D6304D"/>
    <w:rsid w:val="00D815C0"/>
    <w:rsid w:val="00D821CA"/>
    <w:rsid w:val="00D834BF"/>
    <w:rsid w:val="00D87D85"/>
    <w:rsid w:val="00DB2655"/>
    <w:rsid w:val="00DF1469"/>
    <w:rsid w:val="00DF78D4"/>
    <w:rsid w:val="00E15E42"/>
    <w:rsid w:val="00E24221"/>
    <w:rsid w:val="00E70E86"/>
    <w:rsid w:val="00E81585"/>
    <w:rsid w:val="00E83D94"/>
    <w:rsid w:val="00EB579E"/>
    <w:rsid w:val="00EE4674"/>
    <w:rsid w:val="00F07117"/>
    <w:rsid w:val="00F146C1"/>
    <w:rsid w:val="00F250E4"/>
    <w:rsid w:val="00F42695"/>
    <w:rsid w:val="00F6198F"/>
    <w:rsid w:val="00F826C2"/>
    <w:rsid w:val="00F85144"/>
    <w:rsid w:val="00F93121"/>
    <w:rsid w:val="00FD6B52"/>
    <w:rsid w:val="00FE26D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4BE3F"/>
  <w15:chartTrackingRefBased/>
  <w15:docId w15:val="{101F46B2-3975-49C0-A28A-EF650529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386F"/>
    <w:pPr>
      <w:spacing w:after="80" w:line="257" w:lineRule="auto"/>
      <w:jc w:val="both"/>
    </w:pPr>
    <w:rPr>
      <w:lang w:val="en-GB"/>
    </w:rPr>
  </w:style>
  <w:style w:type="paragraph" w:styleId="Kop1">
    <w:name w:val="heading 1"/>
    <w:basedOn w:val="Standaard"/>
    <w:next w:val="Standaard"/>
    <w:link w:val="Kop1Char"/>
    <w:uiPriority w:val="9"/>
    <w:qFormat/>
    <w:rsid w:val="00AD1A93"/>
    <w:pPr>
      <w:keepNext/>
      <w:keepLines/>
      <w:pBdr>
        <w:top w:val="single" w:sz="4" w:space="1" w:color="2E4F95"/>
        <w:left w:val="single" w:sz="4" w:space="4" w:color="2E4F95"/>
        <w:bottom w:val="single" w:sz="4" w:space="1" w:color="2E4F95"/>
        <w:right w:val="single" w:sz="4" w:space="4" w:color="2E4F95"/>
      </w:pBdr>
      <w:spacing w:before="160" w:line="240" w:lineRule="auto"/>
      <w:jc w:val="center"/>
      <w:outlineLvl w:val="0"/>
    </w:pPr>
    <w:rPr>
      <w:rFonts w:asciiTheme="majorHAnsi" w:eastAsiaTheme="majorEastAsia" w:hAnsiTheme="majorHAnsi" w:cstheme="majorBidi"/>
      <w:color w:val="2E4F95"/>
      <w:sz w:val="32"/>
      <w:szCs w:val="32"/>
    </w:rPr>
  </w:style>
  <w:style w:type="paragraph" w:styleId="Kop2">
    <w:name w:val="heading 2"/>
    <w:basedOn w:val="Standaard"/>
    <w:next w:val="Standaard"/>
    <w:link w:val="Kop2Char"/>
    <w:uiPriority w:val="9"/>
    <w:unhideWhenUsed/>
    <w:qFormat/>
    <w:rsid w:val="0047386F"/>
    <w:pPr>
      <w:shd w:val="clear" w:color="auto" w:fill="DEEAF6" w:themeFill="accent5" w:themeFillTint="33"/>
      <w:spacing w:before="120" w:after="120" w:line="240" w:lineRule="auto"/>
      <w:jc w:val="center"/>
      <w:outlineLvl w:val="1"/>
    </w:pPr>
    <w:rPr>
      <w:rFonts w:asciiTheme="majorHAnsi" w:hAnsiTheme="majorHAnsi"/>
      <w:bCs/>
      <w:smallCaps/>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847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47F5"/>
  </w:style>
  <w:style w:type="paragraph" w:styleId="Voettekst">
    <w:name w:val="footer"/>
    <w:basedOn w:val="Standaard"/>
    <w:link w:val="VoettekstChar"/>
    <w:uiPriority w:val="99"/>
    <w:unhideWhenUsed/>
    <w:rsid w:val="001847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47F5"/>
  </w:style>
  <w:style w:type="character" w:customStyle="1" w:styleId="Kop1Char">
    <w:name w:val="Kop 1 Char"/>
    <w:basedOn w:val="Standaardalinea-lettertype"/>
    <w:link w:val="Kop1"/>
    <w:uiPriority w:val="9"/>
    <w:rsid w:val="00AD1A93"/>
    <w:rPr>
      <w:rFonts w:asciiTheme="majorHAnsi" w:eastAsiaTheme="majorEastAsia" w:hAnsiTheme="majorHAnsi" w:cstheme="majorBidi"/>
      <w:color w:val="2E4F95"/>
      <w:sz w:val="32"/>
      <w:szCs w:val="32"/>
    </w:rPr>
  </w:style>
  <w:style w:type="paragraph" w:styleId="Ondertitel">
    <w:name w:val="Subtitle"/>
    <w:basedOn w:val="Standaard"/>
    <w:next w:val="Standaard"/>
    <w:link w:val="OndertitelChar"/>
    <w:uiPriority w:val="11"/>
    <w:qFormat/>
    <w:rsid w:val="0047386F"/>
    <w:pPr>
      <w:numPr>
        <w:ilvl w:val="1"/>
      </w:numPr>
      <w:spacing w:before="80" w:after="120" w:line="264" w:lineRule="auto"/>
      <w:contextualSpacing/>
      <w:jc w:val="cente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47386F"/>
    <w:rPr>
      <w:rFonts w:eastAsiaTheme="minorEastAsia"/>
      <w:color w:val="5A5A5A" w:themeColor="text1" w:themeTint="A5"/>
      <w:spacing w:val="15"/>
      <w:lang w:val="en-GB"/>
    </w:rPr>
  </w:style>
  <w:style w:type="paragraph" w:styleId="Lijstalinea">
    <w:name w:val="List Paragraph"/>
    <w:basedOn w:val="Standaard"/>
    <w:uiPriority w:val="34"/>
    <w:qFormat/>
    <w:rsid w:val="00025E6F"/>
    <w:pPr>
      <w:ind w:left="720"/>
    </w:pPr>
  </w:style>
  <w:style w:type="character" w:customStyle="1" w:styleId="Kop2Char">
    <w:name w:val="Kop 2 Char"/>
    <w:basedOn w:val="Standaardalinea-lettertype"/>
    <w:link w:val="Kop2"/>
    <w:uiPriority w:val="9"/>
    <w:rsid w:val="0047386F"/>
    <w:rPr>
      <w:rFonts w:asciiTheme="majorHAnsi" w:hAnsiTheme="majorHAnsi"/>
      <w:bCs/>
      <w:smallCaps/>
      <w:shd w:val="clear" w:color="auto" w:fill="DEEAF6" w:themeFill="accent5" w:themeFillTint="33"/>
      <w:lang w:val="en-US"/>
    </w:rPr>
  </w:style>
  <w:style w:type="character" w:styleId="Hyperlink">
    <w:name w:val="Hyperlink"/>
    <w:basedOn w:val="Standaardalinea-lettertype"/>
    <w:uiPriority w:val="99"/>
    <w:unhideWhenUsed/>
    <w:rsid w:val="003405C2"/>
    <w:rPr>
      <w:color w:val="0563C1" w:themeColor="hyperlink"/>
      <w:u w:val="single"/>
    </w:rPr>
  </w:style>
  <w:style w:type="character" w:styleId="Onopgelostemelding">
    <w:name w:val="Unresolved Mention"/>
    <w:basedOn w:val="Standaardalinea-lettertype"/>
    <w:uiPriority w:val="99"/>
    <w:semiHidden/>
    <w:unhideWhenUsed/>
    <w:rsid w:val="003405C2"/>
    <w:rPr>
      <w:color w:val="605E5C"/>
      <w:shd w:val="clear" w:color="auto" w:fill="E1DFDD"/>
    </w:rPr>
  </w:style>
  <w:style w:type="paragraph" w:styleId="Voetnoottekst">
    <w:name w:val="footnote text"/>
    <w:basedOn w:val="Standaard"/>
    <w:link w:val="VoetnoottekstChar"/>
    <w:uiPriority w:val="99"/>
    <w:semiHidden/>
    <w:unhideWhenUsed/>
    <w:rsid w:val="0082065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2065C"/>
    <w:rPr>
      <w:sz w:val="20"/>
      <w:szCs w:val="20"/>
      <w:lang w:val="en-GB"/>
    </w:rPr>
  </w:style>
  <w:style w:type="character" w:styleId="Voetnootmarkering">
    <w:name w:val="footnote reference"/>
    <w:basedOn w:val="Standaardalinea-lettertype"/>
    <w:uiPriority w:val="99"/>
    <w:semiHidden/>
    <w:unhideWhenUsed/>
    <w:rsid w:val="0082065C"/>
    <w:rPr>
      <w:vertAlign w:val="superscript"/>
    </w:rPr>
  </w:style>
  <w:style w:type="paragraph" w:styleId="Revisie">
    <w:name w:val="Revision"/>
    <w:hidden/>
    <w:uiPriority w:val="99"/>
    <w:semiHidden/>
    <w:rsid w:val="0001610B"/>
    <w:pPr>
      <w:spacing w:after="0" w:line="240" w:lineRule="auto"/>
    </w:pPr>
    <w:rPr>
      <w:lang w:val="en-GB"/>
    </w:rPr>
  </w:style>
  <w:style w:type="character" w:customStyle="1" w:styleId="apple-converted-space">
    <w:name w:val="apple-converted-space"/>
    <w:basedOn w:val="Standaardalinea-lettertype"/>
    <w:rsid w:val="0091723D"/>
  </w:style>
  <w:style w:type="character" w:styleId="Paginanummer">
    <w:name w:val="page number"/>
    <w:basedOn w:val="Standaardalinea-lettertype"/>
    <w:uiPriority w:val="99"/>
    <w:semiHidden/>
    <w:unhideWhenUsed/>
    <w:rsid w:val="00490656"/>
  </w:style>
  <w:style w:type="character" w:styleId="GevolgdeHyperlink">
    <w:name w:val="FollowedHyperlink"/>
    <w:basedOn w:val="Standaardalinea-lettertype"/>
    <w:uiPriority w:val="99"/>
    <w:semiHidden/>
    <w:unhideWhenUsed/>
    <w:rsid w:val="003678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8724">
      <w:bodyDiv w:val="1"/>
      <w:marLeft w:val="0"/>
      <w:marRight w:val="0"/>
      <w:marTop w:val="0"/>
      <w:marBottom w:val="0"/>
      <w:divBdr>
        <w:top w:val="none" w:sz="0" w:space="0" w:color="auto"/>
        <w:left w:val="none" w:sz="0" w:space="0" w:color="auto"/>
        <w:bottom w:val="none" w:sz="0" w:space="0" w:color="auto"/>
        <w:right w:val="none" w:sz="0" w:space="0" w:color="auto"/>
      </w:divBdr>
    </w:div>
    <w:div w:id="228468955">
      <w:bodyDiv w:val="1"/>
      <w:marLeft w:val="0"/>
      <w:marRight w:val="0"/>
      <w:marTop w:val="0"/>
      <w:marBottom w:val="0"/>
      <w:divBdr>
        <w:top w:val="none" w:sz="0" w:space="0" w:color="auto"/>
        <w:left w:val="none" w:sz="0" w:space="0" w:color="auto"/>
        <w:bottom w:val="none" w:sz="0" w:space="0" w:color="auto"/>
        <w:right w:val="none" w:sz="0" w:space="0" w:color="auto"/>
      </w:divBdr>
    </w:div>
    <w:div w:id="376664447">
      <w:bodyDiv w:val="1"/>
      <w:marLeft w:val="0"/>
      <w:marRight w:val="0"/>
      <w:marTop w:val="0"/>
      <w:marBottom w:val="0"/>
      <w:divBdr>
        <w:top w:val="none" w:sz="0" w:space="0" w:color="auto"/>
        <w:left w:val="none" w:sz="0" w:space="0" w:color="auto"/>
        <w:bottom w:val="none" w:sz="0" w:space="0" w:color="auto"/>
        <w:right w:val="none" w:sz="0" w:space="0" w:color="auto"/>
      </w:divBdr>
    </w:div>
    <w:div w:id="1166046241">
      <w:bodyDiv w:val="1"/>
      <w:marLeft w:val="0"/>
      <w:marRight w:val="0"/>
      <w:marTop w:val="0"/>
      <w:marBottom w:val="0"/>
      <w:divBdr>
        <w:top w:val="none" w:sz="0" w:space="0" w:color="auto"/>
        <w:left w:val="none" w:sz="0" w:space="0" w:color="auto"/>
        <w:bottom w:val="none" w:sz="0" w:space="0" w:color="auto"/>
        <w:right w:val="none" w:sz="0" w:space="0" w:color="auto"/>
      </w:divBdr>
    </w:div>
    <w:div w:id="1193155435">
      <w:bodyDiv w:val="1"/>
      <w:marLeft w:val="0"/>
      <w:marRight w:val="0"/>
      <w:marTop w:val="0"/>
      <w:marBottom w:val="0"/>
      <w:divBdr>
        <w:top w:val="none" w:sz="0" w:space="0" w:color="auto"/>
        <w:left w:val="none" w:sz="0" w:space="0" w:color="auto"/>
        <w:bottom w:val="none" w:sz="0" w:space="0" w:color="auto"/>
        <w:right w:val="none" w:sz="0" w:space="0" w:color="auto"/>
      </w:divBdr>
    </w:div>
    <w:div w:id="1365521269">
      <w:bodyDiv w:val="1"/>
      <w:marLeft w:val="0"/>
      <w:marRight w:val="0"/>
      <w:marTop w:val="0"/>
      <w:marBottom w:val="0"/>
      <w:divBdr>
        <w:top w:val="none" w:sz="0" w:space="0" w:color="auto"/>
        <w:left w:val="none" w:sz="0" w:space="0" w:color="auto"/>
        <w:bottom w:val="none" w:sz="0" w:space="0" w:color="auto"/>
        <w:right w:val="none" w:sz="0" w:space="0" w:color="auto"/>
      </w:divBdr>
    </w:div>
    <w:div w:id="1419869528">
      <w:bodyDiv w:val="1"/>
      <w:marLeft w:val="0"/>
      <w:marRight w:val="0"/>
      <w:marTop w:val="0"/>
      <w:marBottom w:val="0"/>
      <w:divBdr>
        <w:top w:val="none" w:sz="0" w:space="0" w:color="auto"/>
        <w:left w:val="none" w:sz="0" w:space="0" w:color="auto"/>
        <w:bottom w:val="none" w:sz="0" w:space="0" w:color="auto"/>
        <w:right w:val="none" w:sz="0" w:space="0" w:color="auto"/>
      </w:divBdr>
    </w:div>
    <w:div w:id="1446920557">
      <w:bodyDiv w:val="1"/>
      <w:marLeft w:val="0"/>
      <w:marRight w:val="0"/>
      <w:marTop w:val="0"/>
      <w:marBottom w:val="0"/>
      <w:divBdr>
        <w:top w:val="none" w:sz="0" w:space="0" w:color="auto"/>
        <w:left w:val="none" w:sz="0" w:space="0" w:color="auto"/>
        <w:bottom w:val="none" w:sz="0" w:space="0" w:color="auto"/>
        <w:right w:val="none" w:sz="0" w:space="0" w:color="auto"/>
      </w:divBdr>
    </w:div>
    <w:div w:id="1652052902">
      <w:bodyDiv w:val="1"/>
      <w:marLeft w:val="0"/>
      <w:marRight w:val="0"/>
      <w:marTop w:val="0"/>
      <w:marBottom w:val="0"/>
      <w:divBdr>
        <w:top w:val="none" w:sz="0" w:space="0" w:color="auto"/>
        <w:left w:val="none" w:sz="0" w:space="0" w:color="auto"/>
        <w:bottom w:val="none" w:sz="0" w:space="0" w:color="auto"/>
        <w:right w:val="none" w:sz="0" w:space="0" w:color="auto"/>
      </w:divBdr>
    </w:div>
    <w:div w:id="1665619401">
      <w:bodyDiv w:val="1"/>
      <w:marLeft w:val="0"/>
      <w:marRight w:val="0"/>
      <w:marTop w:val="0"/>
      <w:marBottom w:val="0"/>
      <w:divBdr>
        <w:top w:val="none" w:sz="0" w:space="0" w:color="auto"/>
        <w:left w:val="none" w:sz="0" w:space="0" w:color="auto"/>
        <w:bottom w:val="none" w:sz="0" w:space="0" w:color="auto"/>
        <w:right w:val="none" w:sz="0" w:space="0" w:color="auto"/>
      </w:divBdr>
    </w:div>
    <w:div w:id="18515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eaenergyshow.energy.or.kr/eng_new/main/main.do" TargetMode="External"/><Relationship Id="rId13" Type="http://schemas.openxmlformats.org/officeDocument/2006/relationships/hyperlink" Target="http://www.elbealliance.eu/ho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b@energycluster.d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l@energycluster.dk" TargetMode="External"/><Relationship Id="rId5" Type="http://schemas.openxmlformats.org/officeDocument/2006/relationships/webSettings" Target="webSettings.xml"/><Relationship Id="rId15" Type="http://schemas.openxmlformats.org/officeDocument/2006/relationships/hyperlink" Target="https://www.youtube.com/watch?v=Osx04v_mcxo" TargetMode="External"/><Relationship Id="rId10" Type="http://schemas.openxmlformats.org/officeDocument/2006/relationships/hyperlink" Target="https://gows-j.com/en/even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ows-j.com/en/" TargetMode="External"/><Relationship Id="rId14" Type="http://schemas.openxmlformats.org/officeDocument/2006/relationships/hyperlink" Target="http://www.elbealliance.eu/ho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gwec.net/gwecs-global-offshore-wind-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AA598-6838-4C85-9E93-C83F3294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1208</Words>
  <Characters>6649</Characters>
  <Application>Microsoft Office Word</Application>
  <DocSecurity>0</DocSecurity>
  <Lines>55</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MOUTIN</dc:creator>
  <cp:keywords/>
  <dc:description/>
  <cp:lastModifiedBy>Bart Hillewaert</cp:lastModifiedBy>
  <cp:revision>2</cp:revision>
  <dcterms:created xsi:type="dcterms:W3CDTF">2022-09-08T15:08:00Z</dcterms:created>
  <dcterms:modified xsi:type="dcterms:W3CDTF">2022-09-08T15:08:00Z</dcterms:modified>
</cp:coreProperties>
</file>